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DE38" w14:textId="77777777" w:rsidR="00B36977" w:rsidRPr="00635D81" w:rsidRDefault="00B36977" w:rsidP="00340B1A">
      <w:pPr>
        <w:tabs>
          <w:tab w:val="left" w:pos="851"/>
          <w:tab w:val="left" w:pos="1260"/>
        </w:tabs>
        <w:ind w:left="-284" w:right="283"/>
        <w:rPr>
          <w:rFonts w:ascii="Bookman Old Style" w:hAnsi="Bookman Old Style"/>
          <w:b/>
          <w:bCs/>
          <w:u w:val="single"/>
        </w:rPr>
      </w:pPr>
      <w:r w:rsidRPr="00635D81">
        <w:rPr>
          <w:rFonts w:ascii="Bookman Old Style" w:hAnsi="Bookman Old Style"/>
          <w:b/>
          <w:bCs/>
          <w:u w:val="single"/>
        </w:rPr>
        <w:t>PROVINCE DE HAINAUT - ARRONDISSEMENT DE MONS – POLICE BORAINE</w:t>
      </w:r>
    </w:p>
    <w:p w14:paraId="4E9DD68C" w14:textId="77777777" w:rsidR="00B36977" w:rsidRPr="00635D81" w:rsidRDefault="00B36977" w:rsidP="00B04B7D">
      <w:pPr>
        <w:tabs>
          <w:tab w:val="left" w:pos="851"/>
          <w:tab w:val="left" w:pos="1260"/>
        </w:tabs>
        <w:ind w:right="283"/>
        <w:jc w:val="both"/>
        <w:rPr>
          <w:rFonts w:ascii="Bookman Old Style" w:hAnsi="Bookman Old Style"/>
          <w:b/>
          <w:bCs/>
        </w:rPr>
      </w:pPr>
    </w:p>
    <w:p w14:paraId="183C8849" w14:textId="77777777" w:rsidR="00B36977" w:rsidRPr="00635D81" w:rsidRDefault="00B36977" w:rsidP="00B04B7D">
      <w:pPr>
        <w:tabs>
          <w:tab w:val="left" w:pos="851"/>
          <w:tab w:val="left" w:pos="1260"/>
        </w:tabs>
        <w:ind w:right="283"/>
        <w:jc w:val="both"/>
        <w:rPr>
          <w:rFonts w:ascii="Bookman Old Style" w:hAnsi="Bookman Old Style"/>
          <w:b/>
          <w:bCs/>
          <w:u w:val="single"/>
        </w:rPr>
      </w:pPr>
      <w:r w:rsidRPr="00635D81">
        <w:rPr>
          <w:rFonts w:ascii="Bookman Old Style" w:hAnsi="Bookman Old Style"/>
          <w:b/>
          <w:bCs/>
          <w:u w:val="single"/>
        </w:rPr>
        <w:t>EXTRAIT DU REGISTRE AUX DELIBERATIONS DU CONSEIL DE POLICE</w:t>
      </w:r>
    </w:p>
    <w:p w14:paraId="654520AC" w14:textId="77777777" w:rsidR="00ED5038" w:rsidRPr="00635D81" w:rsidRDefault="00ED5038" w:rsidP="00B04B7D">
      <w:pPr>
        <w:tabs>
          <w:tab w:val="left" w:pos="851"/>
        </w:tabs>
        <w:ind w:right="283"/>
        <w:jc w:val="both"/>
        <w:rPr>
          <w:rFonts w:ascii="Bookman Old Style" w:hAnsi="Bookman Old Style"/>
        </w:rPr>
      </w:pPr>
    </w:p>
    <w:p w14:paraId="2803639E" w14:textId="3E469563" w:rsidR="00570ED8" w:rsidRDefault="00ED5038" w:rsidP="001A3DB6">
      <w:pPr>
        <w:pStyle w:val="Titre6"/>
        <w:tabs>
          <w:tab w:val="left" w:pos="851"/>
        </w:tabs>
        <w:ind w:right="283"/>
        <w:jc w:val="both"/>
        <w:rPr>
          <w:rFonts w:ascii="Bookman Old Style" w:hAnsi="Bookman Old Style"/>
          <w:lang w:val="fr-BE"/>
        </w:rPr>
      </w:pPr>
      <w:r w:rsidRPr="00635D81">
        <w:rPr>
          <w:rFonts w:ascii="Bookman Old Style" w:hAnsi="Bookman Old Style"/>
          <w:lang w:val="fr-BE"/>
        </w:rPr>
        <w:t xml:space="preserve">Séance du </w:t>
      </w:r>
      <w:r w:rsidR="00EB1B79">
        <w:rPr>
          <w:rFonts w:ascii="Bookman Old Style" w:hAnsi="Bookman Old Style"/>
          <w:lang w:val="fr-BE"/>
        </w:rPr>
        <w:t>13 octobre</w:t>
      </w:r>
      <w:r w:rsidR="00E15C66">
        <w:rPr>
          <w:rFonts w:ascii="Bookman Old Style" w:hAnsi="Bookman Old Style"/>
          <w:lang w:val="fr-BE"/>
        </w:rPr>
        <w:t xml:space="preserve"> 2021 </w:t>
      </w:r>
    </w:p>
    <w:p w14:paraId="251164EA" w14:textId="77777777" w:rsidR="001A3DB6" w:rsidRPr="001A3DB6" w:rsidRDefault="001A3DB6" w:rsidP="001A3DB6"/>
    <w:p w14:paraId="2759278C" w14:textId="0C8C5977" w:rsidR="00F03083" w:rsidRPr="00635D81" w:rsidRDefault="00F03083" w:rsidP="00F03083">
      <w:pPr>
        <w:tabs>
          <w:tab w:val="left" w:pos="851"/>
          <w:tab w:val="left" w:pos="1440"/>
          <w:tab w:val="left" w:pos="1620"/>
        </w:tabs>
        <w:ind w:right="283"/>
        <w:jc w:val="both"/>
        <w:rPr>
          <w:rFonts w:ascii="Bookman Old Style" w:hAnsi="Bookman Old Style"/>
          <w:b/>
          <w:bCs/>
          <w:sz w:val="22"/>
          <w:szCs w:val="22"/>
        </w:rPr>
      </w:pPr>
      <w:r w:rsidRPr="00635D81">
        <w:rPr>
          <w:rFonts w:ascii="Bookman Old Style" w:hAnsi="Bookman Old Style"/>
          <w:b/>
          <w:bCs/>
          <w:sz w:val="22"/>
          <w:szCs w:val="22"/>
          <w:u w:val="single"/>
        </w:rPr>
        <w:t>Présents</w:t>
      </w:r>
      <w:r>
        <w:rPr>
          <w:rFonts w:ascii="Bookman Old Style" w:hAnsi="Bookman Old Style"/>
          <w:b/>
          <w:bCs/>
          <w:sz w:val="22"/>
          <w:szCs w:val="22"/>
          <w:u w:val="single"/>
        </w:rPr>
        <w:t xml:space="preserve"> </w:t>
      </w:r>
      <w:r w:rsidRPr="00635D81">
        <w:rPr>
          <w:rFonts w:ascii="Bookman Old Style" w:hAnsi="Bookman Old Style"/>
          <w:b/>
          <w:bCs/>
          <w:sz w:val="22"/>
          <w:szCs w:val="22"/>
        </w:rPr>
        <w:t>:</w:t>
      </w:r>
      <w:r w:rsidRPr="00635D81">
        <w:rPr>
          <w:rFonts w:ascii="Bookman Old Style" w:hAnsi="Bookman Old Style"/>
          <w:bCs/>
          <w:sz w:val="22"/>
          <w:szCs w:val="22"/>
        </w:rPr>
        <w:t xml:space="preserve"> Mmes et MM.</w:t>
      </w:r>
      <w:r w:rsidRPr="00635D81">
        <w:rPr>
          <w:rFonts w:ascii="Bookman Old Style" w:hAnsi="Bookman Old Style"/>
          <w:bCs/>
          <w:sz w:val="22"/>
          <w:szCs w:val="22"/>
        </w:rPr>
        <w:tab/>
      </w:r>
      <w:r w:rsidRPr="00635D81">
        <w:rPr>
          <w:rFonts w:ascii="Bookman Old Style" w:hAnsi="Bookman Old Style"/>
          <w:sz w:val="22"/>
          <w:szCs w:val="22"/>
        </w:rPr>
        <w:t>D'ANTON</w:t>
      </w:r>
      <w:r w:rsidR="00664977">
        <w:rPr>
          <w:rFonts w:ascii="Bookman Old Style" w:hAnsi="Bookman Old Style"/>
          <w:sz w:val="22"/>
          <w:szCs w:val="22"/>
        </w:rPr>
        <w:t>I</w:t>
      </w:r>
      <w:r w:rsidRPr="00635D81">
        <w:rPr>
          <w:rFonts w:ascii="Bookman Old Style" w:hAnsi="Bookman Old Style"/>
          <w:sz w:val="22"/>
          <w:szCs w:val="22"/>
        </w:rPr>
        <w:t xml:space="preserve">O Luciano, </w:t>
      </w:r>
      <w:r w:rsidRPr="009E53A5">
        <w:rPr>
          <w:rFonts w:ascii="Bookman Old Style" w:hAnsi="Bookman Old Style"/>
          <w:i/>
          <w:iCs/>
          <w:sz w:val="22"/>
          <w:szCs w:val="22"/>
        </w:rPr>
        <w:t>Président</w:t>
      </w:r>
      <w:r>
        <w:rPr>
          <w:rFonts w:ascii="Bookman Old Style" w:hAnsi="Bookman Old Style"/>
          <w:sz w:val="22"/>
          <w:szCs w:val="22"/>
        </w:rPr>
        <w:t xml:space="preserve"> </w:t>
      </w:r>
      <w:r w:rsidRPr="00635D81">
        <w:rPr>
          <w:rFonts w:ascii="Bookman Old Style" w:hAnsi="Bookman Old Style"/>
          <w:sz w:val="22"/>
          <w:szCs w:val="22"/>
        </w:rPr>
        <w:t>;</w:t>
      </w:r>
    </w:p>
    <w:p w14:paraId="224EE4BA" w14:textId="7007CF85" w:rsidR="00F03083" w:rsidRDefault="00F03083" w:rsidP="00F03083">
      <w:pPr>
        <w:tabs>
          <w:tab w:val="left" w:pos="0"/>
          <w:tab w:val="left" w:pos="851"/>
        </w:tabs>
        <w:ind w:left="2836" w:right="283"/>
        <w:jc w:val="both"/>
        <w:rPr>
          <w:rFonts w:ascii="Bookman Old Style" w:hAnsi="Bookman Old Style"/>
          <w:i/>
          <w:iCs/>
          <w:sz w:val="22"/>
          <w:szCs w:val="22"/>
        </w:rPr>
      </w:pPr>
      <w:r>
        <w:rPr>
          <w:rFonts w:ascii="Bookman Old Style" w:hAnsi="Bookman Old Style"/>
          <w:sz w:val="22"/>
          <w:szCs w:val="22"/>
        </w:rPr>
        <w:t>DUPONT Jean-Marc</w:t>
      </w:r>
      <w:r w:rsidRPr="00635D81">
        <w:rPr>
          <w:rFonts w:ascii="Bookman Old Style" w:hAnsi="Bookman Old Style"/>
          <w:sz w:val="22"/>
          <w:szCs w:val="22"/>
        </w:rPr>
        <w:t>,</w:t>
      </w:r>
      <w:r w:rsidRPr="00635D81">
        <w:rPr>
          <w:rFonts w:ascii="Bookman Old Style" w:hAnsi="Bookman Old Style"/>
          <w:bCs/>
          <w:sz w:val="22"/>
          <w:szCs w:val="22"/>
        </w:rPr>
        <w:t xml:space="preserve"> </w:t>
      </w:r>
      <w:r w:rsidR="00FA4657">
        <w:rPr>
          <w:rFonts w:ascii="Bookman Old Style" w:hAnsi="Bookman Old Style"/>
          <w:sz w:val="22"/>
          <w:szCs w:val="22"/>
        </w:rPr>
        <w:t>JENART Damien</w:t>
      </w:r>
      <w:r>
        <w:rPr>
          <w:rFonts w:ascii="Bookman Old Style" w:hAnsi="Bookman Old Style"/>
          <w:bCs/>
          <w:sz w:val="22"/>
          <w:szCs w:val="22"/>
        </w:rPr>
        <w:t>,</w:t>
      </w:r>
      <w:r w:rsidRPr="00635D81">
        <w:rPr>
          <w:rFonts w:ascii="Bookman Old Style" w:hAnsi="Bookman Old Style"/>
          <w:sz w:val="22"/>
          <w:szCs w:val="22"/>
        </w:rPr>
        <w:t xml:space="preserve"> </w:t>
      </w:r>
      <w:r w:rsidRPr="009E53A5">
        <w:rPr>
          <w:rFonts w:ascii="Bookman Old Style" w:hAnsi="Bookman Old Style"/>
          <w:i/>
          <w:iCs/>
          <w:sz w:val="22"/>
          <w:szCs w:val="22"/>
        </w:rPr>
        <w:t>Membres du Collège de Police</w:t>
      </w:r>
      <w:r w:rsidR="00584565">
        <w:rPr>
          <w:rFonts w:ascii="Bookman Old Style" w:hAnsi="Bookman Old Style"/>
          <w:i/>
          <w:iCs/>
          <w:sz w:val="22"/>
          <w:szCs w:val="22"/>
        </w:rPr>
        <w:t> ;</w:t>
      </w:r>
    </w:p>
    <w:p w14:paraId="76B11E12" w14:textId="42F2196D" w:rsidR="00EA4D65" w:rsidRPr="00EA4D65" w:rsidRDefault="00EA4D65" w:rsidP="00F03083">
      <w:pPr>
        <w:tabs>
          <w:tab w:val="left" w:pos="0"/>
          <w:tab w:val="left" w:pos="851"/>
        </w:tabs>
        <w:ind w:left="2836" w:right="283"/>
        <w:jc w:val="both"/>
        <w:rPr>
          <w:rFonts w:ascii="Bookman Old Style" w:hAnsi="Bookman Old Style"/>
          <w:i/>
          <w:iCs/>
          <w:sz w:val="22"/>
          <w:szCs w:val="22"/>
        </w:rPr>
      </w:pPr>
      <w:r>
        <w:rPr>
          <w:rFonts w:ascii="Bookman Old Style" w:hAnsi="Bookman Old Style"/>
          <w:sz w:val="22"/>
          <w:szCs w:val="22"/>
        </w:rPr>
        <w:t xml:space="preserve">VACHAUDEZ Michel, </w:t>
      </w:r>
      <w:r>
        <w:rPr>
          <w:rFonts w:ascii="Bookman Old Style" w:hAnsi="Bookman Old Style"/>
          <w:i/>
          <w:iCs/>
          <w:sz w:val="22"/>
          <w:szCs w:val="22"/>
        </w:rPr>
        <w:t xml:space="preserve">Bourgmestre </w:t>
      </w:r>
      <w:proofErr w:type="spellStart"/>
      <w:r>
        <w:rPr>
          <w:rFonts w:ascii="Bookman Old Style" w:hAnsi="Bookman Old Style"/>
          <w:i/>
          <w:iCs/>
          <w:sz w:val="22"/>
          <w:szCs w:val="22"/>
        </w:rPr>
        <w:t>f.f</w:t>
      </w:r>
      <w:proofErr w:type="spellEnd"/>
      <w:r>
        <w:rPr>
          <w:rFonts w:ascii="Bookman Old Style" w:hAnsi="Bookman Old Style"/>
          <w:i/>
          <w:iCs/>
          <w:sz w:val="22"/>
          <w:szCs w:val="22"/>
        </w:rPr>
        <w:t>. ;</w:t>
      </w:r>
    </w:p>
    <w:p w14:paraId="47A97642" w14:textId="55615D31" w:rsidR="00F03083" w:rsidRPr="00F03083" w:rsidRDefault="00F03083" w:rsidP="00F03083">
      <w:pPr>
        <w:ind w:left="2835" w:right="283"/>
        <w:jc w:val="both"/>
        <w:rPr>
          <w:rFonts w:ascii="Bookman Old Style" w:hAnsi="Bookman Old Style"/>
          <w:color w:val="FF0000"/>
          <w:sz w:val="22"/>
          <w:szCs w:val="22"/>
        </w:rPr>
      </w:pPr>
      <w:r w:rsidRPr="251AFF3C">
        <w:rPr>
          <w:rFonts w:ascii="Bookman Old Style" w:hAnsi="Bookman Old Style"/>
          <w:sz w:val="22"/>
          <w:szCs w:val="22"/>
        </w:rPr>
        <w:t xml:space="preserve">MUNAFO Giovanni, FORTUNATO Calogero, DUFOUR Frédéric, D’ORAZIO Nicola, DRAMAIX Mary, GOBERT Frédéric, COQUELET Serge, DUHOUX Michel, SOUMMAR Abdellatif, RIZZO Lino, STIEVENART Ghislain, NITA Guy, CICCONE Domenico, FERRARI Erine, DUFRASNES Claude, SODDU Giuliano, BAIL Claude, GOSSELIN Dorothée, </w:t>
      </w:r>
      <w:r w:rsidR="007142D2" w:rsidRPr="251AFF3C">
        <w:rPr>
          <w:rFonts w:ascii="Bookman Old Style" w:hAnsi="Bookman Old Style"/>
          <w:sz w:val="22"/>
          <w:szCs w:val="22"/>
        </w:rPr>
        <w:t>COCU Maxim</w:t>
      </w:r>
      <w:r w:rsidR="007142D2">
        <w:rPr>
          <w:rFonts w:ascii="Bookman Old Style" w:hAnsi="Bookman Old Style"/>
          <w:sz w:val="22"/>
          <w:szCs w:val="22"/>
        </w:rPr>
        <w:t>, DESPRETZ Fabrice,</w:t>
      </w:r>
      <w:r w:rsidR="002D4C0D">
        <w:rPr>
          <w:rFonts w:ascii="Bookman Old Style" w:hAnsi="Bookman Old Style"/>
          <w:sz w:val="22"/>
          <w:szCs w:val="22"/>
        </w:rPr>
        <w:t xml:space="preserve"> </w:t>
      </w:r>
      <w:r w:rsidR="00314BFB">
        <w:rPr>
          <w:rFonts w:ascii="Bookman Old Style" w:hAnsi="Bookman Old Style"/>
          <w:sz w:val="22"/>
          <w:szCs w:val="22"/>
        </w:rPr>
        <w:t>DIEU Sophie</w:t>
      </w:r>
      <w:r w:rsidR="00670C21">
        <w:rPr>
          <w:rFonts w:ascii="Bookman Old Style" w:hAnsi="Bookman Old Style"/>
          <w:sz w:val="22"/>
          <w:szCs w:val="22"/>
        </w:rPr>
        <w:t>,</w:t>
      </w:r>
      <w:r w:rsidR="007142D2">
        <w:rPr>
          <w:rFonts w:ascii="Bookman Old Style" w:hAnsi="Bookman Old Style"/>
          <w:sz w:val="22"/>
          <w:szCs w:val="22"/>
        </w:rPr>
        <w:t xml:space="preserve"> </w:t>
      </w:r>
      <w:r w:rsidRPr="009E53A5">
        <w:rPr>
          <w:rFonts w:ascii="Bookman Old Style" w:hAnsi="Bookman Old Style"/>
          <w:i/>
          <w:iCs/>
          <w:sz w:val="22"/>
          <w:szCs w:val="22"/>
        </w:rPr>
        <w:t>Membres du Conseil de Police</w:t>
      </w:r>
      <w:r w:rsidRPr="251AFF3C">
        <w:rPr>
          <w:rFonts w:ascii="Bookman Old Style" w:hAnsi="Bookman Old Style"/>
          <w:sz w:val="22"/>
          <w:szCs w:val="22"/>
        </w:rPr>
        <w:t xml:space="preserve"> ;</w:t>
      </w:r>
      <w:r>
        <w:rPr>
          <w:rFonts w:ascii="Bookman Old Style" w:hAnsi="Bookman Old Style"/>
          <w:sz w:val="22"/>
          <w:szCs w:val="22"/>
        </w:rPr>
        <w:t xml:space="preserve"> </w:t>
      </w:r>
    </w:p>
    <w:p w14:paraId="4B2A8EC7" w14:textId="724BF049" w:rsidR="00F03083" w:rsidRPr="00635D81" w:rsidRDefault="00F03083" w:rsidP="00F03083">
      <w:pPr>
        <w:tabs>
          <w:tab w:val="left" w:pos="-180"/>
          <w:tab w:val="left" w:pos="851"/>
          <w:tab w:val="left" w:pos="1418"/>
        </w:tabs>
        <w:ind w:left="1440" w:right="283" w:firstLine="1395"/>
        <w:jc w:val="both"/>
        <w:rPr>
          <w:rFonts w:ascii="Bookman Old Style" w:hAnsi="Bookman Old Style"/>
          <w:sz w:val="22"/>
          <w:szCs w:val="22"/>
        </w:rPr>
      </w:pPr>
      <w:r w:rsidRPr="00635D81">
        <w:rPr>
          <w:rFonts w:ascii="Bookman Old Style" w:hAnsi="Bookman Old Style"/>
          <w:sz w:val="22"/>
          <w:szCs w:val="22"/>
        </w:rPr>
        <w:t xml:space="preserve">DELROT Jean-Marc, </w:t>
      </w:r>
      <w:r w:rsidRPr="009E53A5">
        <w:rPr>
          <w:rFonts w:ascii="Bookman Old Style" w:hAnsi="Bookman Old Style"/>
          <w:i/>
          <w:iCs/>
          <w:sz w:val="22"/>
          <w:szCs w:val="22"/>
        </w:rPr>
        <w:t>Chef de Corps</w:t>
      </w:r>
      <w:r>
        <w:rPr>
          <w:rFonts w:ascii="Bookman Old Style" w:hAnsi="Bookman Old Style"/>
          <w:sz w:val="22"/>
          <w:szCs w:val="22"/>
        </w:rPr>
        <w:t xml:space="preserve"> </w:t>
      </w:r>
      <w:r w:rsidRPr="00635D81">
        <w:rPr>
          <w:rFonts w:ascii="Bookman Old Style" w:hAnsi="Bookman Old Style"/>
          <w:sz w:val="22"/>
          <w:szCs w:val="22"/>
        </w:rPr>
        <w:t>;</w:t>
      </w:r>
    </w:p>
    <w:p w14:paraId="3AB4491A" w14:textId="7624A566" w:rsidR="00F03083" w:rsidRPr="00635D81" w:rsidRDefault="00F03083" w:rsidP="00F03083">
      <w:pPr>
        <w:tabs>
          <w:tab w:val="left" w:pos="-180"/>
          <w:tab w:val="left" w:pos="851"/>
          <w:tab w:val="left" w:pos="1418"/>
        </w:tabs>
        <w:ind w:left="1440" w:right="283" w:firstLine="1395"/>
        <w:jc w:val="both"/>
        <w:rPr>
          <w:rFonts w:ascii="Bookman Old Style" w:hAnsi="Bookman Old Style"/>
          <w:sz w:val="22"/>
          <w:szCs w:val="22"/>
        </w:rPr>
      </w:pPr>
      <w:r>
        <w:rPr>
          <w:rFonts w:ascii="Bookman Old Style" w:hAnsi="Bookman Old Style"/>
          <w:sz w:val="22"/>
          <w:szCs w:val="22"/>
        </w:rPr>
        <w:t>BOUCHEZ Adélaïde</w:t>
      </w:r>
      <w:r w:rsidRPr="00635D81">
        <w:rPr>
          <w:rFonts w:ascii="Bookman Old Style" w:hAnsi="Bookman Old Style"/>
          <w:sz w:val="22"/>
          <w:szCs w:val="22"/>
        </w:rPr>
        <w:t xml:space="preserve">, </w:t>
      </w:r>
      <w:r w:rsidRPr="009E53A5">
        <w:rPr>
          <w:rFonts w:ascii="Bookman Old Style" w:hAnsi="Bookman Old Style"/>
          <w:i/>
          <w:iCs/>
          <w:sz w:val="22"/>
          <w:szCs w:val="22"/>
        </w:rPr>
        <w:t>Secrétaire</w:t>
      </w:r>
      <w:r w:rsidRPr="00635D81">
        <w:rPr>
          <w:rFonts w:ascii="Bookman Old Style" w:hAnsi="Bookman Old Style"/>
          <w:sz w:val="22"/>
          <w:szCs w:val="22"/>
        </w:rPr>
        <w:t xml:space="preserve"> </w:t>
      </w:r>
    </w:p>
    <w:p w14:paraId="316537FF" w14:textId="70E4D03E" w:rsidR="00F03083" w:rsidRPr="00635D81" w:rsidRDefault="00F03083" w:rsidP="00F03083">
      <w:pPr>
        <w:tabs>
          <w:tab w:val="left" w:pos="851"/>
          <w:tab w:val="left" w:pos="1440"/>
          <w:tab w:val="left" w:pos="1620"/>
        </w:tabs>
        <w:ind w:right="283"/>
        <w:jc w:val="both"/>
        <w:rPr>
          <w:rFonts w:ascii="Bookman Old Style" w:hAnsi="Bookman Old Style"/>
          <w:b/>
          <w:bCs/>
          <w:sz w:val="22"/>
          <w:szCs w:val="22"/>
          <w:u w:val="single"/>
        </w:rPr>
      </w:pPr>
    </w:p>
    <w:p w14:paraId="13220B67" w14:textId="0EB78B8B" w:rsidR="00F03083" w:rsidRDefault="00F03083" w:rsidP="00F03083">
      <w:pPr>
        <w:tabs>
          <w:tab w:val="left" w:pos="851"/>
        </w:tabs>
        <w:ind w:right="283"/>
        <w:jc w:val="both"/>
        <w:rPr>
          <w:rFonts w:ascii="Bookman Old Style" w:hAnsi="Bookman Old Style"/>
          <w:sz w:val="22"/>
          <w:szCs w:val="22"/>
        </w:rPr>
      </w:pPr>
      <w:r w:rsidRPr="00635D81">
        <w:rPr>
          <w:rFonts w:ascii="Bookman Old Style" w:hAnsi="Bookman Old Style"/>
          <w:b/>
          <w:bCs/>
          <w:sz w:val="22"/>
          <w:szCs w:val="22"/>
          <w:u w:val="single"/>
        </w:rPr>
        <w:t>Excusé(s)</w:t>
      </w:r>
      <w:r w:rsidRPr="00635D81">
        <w:rPr>
          <w:rFonts w:ascii="Bookman Old Style" w:hAnsi="Bookman Old Style"/>
          <w:b/>
          <w:sz w:val="22"/>
          <w:szCs w:val="22"/>
        </w:rPr>
        <w:t>:</w:t>
      </w:r>
      <w:r w:rsidRPr="00635D81">
        <w:rPr>
          <w:rFonts w:ascii="Bookman Old Style" w:hAnsi="Bookman Old Style"/>
          <w:sz w:val="22"/>
          <w:szCs w:val="22"/>
        </w:rPr>
        <w:t xml:space="preserve"> </w:t>
      </w:r>
      <w:r w:rsidRPr="00635D81">
        <w:rPr>
          <w:rFonts w:ascii="Bookman Old Style" w:hAnsi="Bookman Old Style"/>
          <w:bCs/>
          <w:sz w:val="22"/>
          <w:szCs w:val="22"/>
        </w:rPr>
        <w:t>Mme et MM.</w:t>
      </w:r>
      <w:r w:rsidRPr="00635D81">
        <w:rPr>
          <w:rFonts w:ascii="Bookman Old Style" w:hAnsi="Bookman Old Style"/>
          <w:sz w:val="22"/>
          <w:szCs w:val="22"/>
        </w:rPr>
        <w:t xml:space="preserve"> </w:t>
      </w:r>
      <w:r w:rsidR="00A27682" w:rsidRPr="00635D81">
        <w:rPr>
          <w:rFonts w:ascii="Bookman Old Style" w:hAnsi="Bookman Old Style"/>
          <w:sz w:val="22"/>
          <w:szCs w:val="22"/>
        </w:rPr>
        <w:t>DEBIEVE Jean-Claude</w:t>
      </w:r>
      <w:r w:rsidR="00A27682">
        <w:rPr>
          <w:rFonts w:ascii="Bookman Old Style" w:hAnsi="Bookman Old Style"/>
          <w:sz w:val="22"/>
          <w:szCs w:val="22"/>
        </w:rPr>
        <w:t xml:space="preserve">, </w:t>
      </w:r>
      <w:r w:rsidR="00A27682" w:rsidRPr="00635D81">
        <w:rPr>
          <w:rFonts w:ascii="Bookman Old Style" w:hAnsi="Bookman Old Style"/>
          <w:bCs/>
          <w:sz w:val="22"/>
          <w:szCs w:val="22"/>
        </w:rPr>
        <w:t>OLIVIER Daniel</w:t>
      </w:r>
      <w:r w:rsidR="00D749CF">
        <w:rPr>
          <w:rFonts w:ascii="Bookman Old Style" w:hAnsi="Bookman Old Style"/>
          <w:bCs/>
          <w:sz w:val="22"/>
          <w:szCs w:val="22"/>
        </w:rPr>
        <w:t xml:space="preserve">, </w:t>
      </w:r>
      <w:r w:rsidR="00D749CF" w:rsidRPr="251AFF3C">
        <w:rPr>
          <w:rFonts w:ascii="Bookman Old Style" w:hAnsi="Bookman Old Style"/>
          <w:sz w:val="22"/>
          <w:szCs w:val="22"/>
        </w:rPr>
        <w:t xml:space="preserve">TASKIN </w:t>
      </w:r>
      <w:proofErr w:type="spellStart"/>
      <w:r w:rsidR="00D749CF" w:rsidRPr="251AFF3C">
        <w:rPr>
          <w:rFonts w:ascii="Bookman Old Style" w:hAnsi="Bookman Old Style"/>
          <w:sz w:val="22"/>
          <w:szCs w:val="22"/>
        </w:rPr>
        <w:t>Cengiz</w:t>
      </w:r>
      <w:proofErr w:type="spellEnd"/>
      <w:r w:rsidR="00D749CF">
        <w:rPr>
          <w:rFonts w:ascii="Bookman Old Style" w:hAnsi="Bookman Old Style"/>
          <w:sz w:val="22"/>
          <w:szCs w:val="22"/>
        </w:rPr>
        <w:t xml:space="preserve">, </w:t>
      </w:r>
      <w:r w:rsidR="00D749CF" w:rsidRPr="251AFF3C">
        <w:rPr>
          <w:rFonts w:ascii="Bookman Old Style" w:hAnsi="Bookman Old Style"/>
          <w:sz w:val="22"/>
          <w:szCs w:val="22"/>
        </w:rPr>
        <w:t>PARDINI Maria</w:t>
      </w:r>
    </w:p>
    <w:p w14:paraId="0771A8A0" w14:textId="122175C6" w:rsidR="00EE3A90" w:rsidRDefault="00EE3A90" w:rsidP="00F03083">
      <w:pPr>
        <w:tabs>
          <w:tab w:val="left" w:pos="851"/>
        </w:tabs>
        <w:ind w:right="283"/>
        <w:jc w:val="both"/>
        <w:rPr>
          <w:rFonts w:ascii="Bookman Old Style" w:hAnsi="Bookman Old Style"/>
          <w:sz w:val="22"/>
          <w:szCs w:val="22"/>
        </w:rPr>
      </w:pPr>
    </w:p>
    <w:p w14:paraId="2E9C3791" w14:textId="72326CA2" w:rsidR="00EE3A90" w:rsidRDefault="00037C5E" w:rsidP="00F03083">
      <w:pPr>
        <w:tabs>
          <w:tab w:val="left" w:pos="851"/>
        </w:tabs>
        <w:ind w:right="283"/>
        <w:jc w:val="both"/>
        <w:rPr>
          <w:rFonts w:ascii="Bookman Old Style" w:hAnsi="Bookman Old Style"/>
          <w:sz w:val="22"/>
          <w:szCs w:val="22"/>
        </w:rPr>
      </w:pPr>
      <w:r w:rsidRPr="00922340">
        <w:rPr>
          <w:rFonts w:ascii="Bookman Old Style" w:hAnsi="Bookman Old Style"/>
          <w:b/>
          <w:sz w:val="22"/>
          <w:szCs w:val="22"/>
          <w:u w:val="single"/>
        </w:rPr>
        <w:t>Remarques </w:t>
      </w:r>
      <w:r>
        <w:rPr>
          <w:rFonts w:ascii="Bookman Old Style" w:hAnsi="Bookman Old Style"/>
          <w:sz w:val="22"/>
          <w:szCs w:val="22"/>
        </w:rPr>
        <w:t xml:space="preserve">: </w:t>
      </w:r>
      <w:r w:rsidR="00415229">
        <w:rPr>
          <w:rFonts w:ascii="Bookman Old Style" w:hAnsi="Bookman Old Style"/>
          <w:sz w:val="22"/>
          <w:szCs w:val="22"/>
        </w:rPr>
        <w:t>DIEU Sophie prend place au sein du Conseil de Police après sa prestation de serment</w:t>
      </w:r>
      <w:r w:rsidR="00664977">
        <w:rPr>
          <w:rFonts w:ascii="Bookman Old Style" w:hAnsi="Bookman Old Style"/>
          <w:sz w:val="22"/>
          <w:szCs w:val="22"/>
        </w:rPr>
        <w:t xml:space="preserve">. </w:t>
      </w:r>
      <w:r>
        <w:rPr>
          <w:rFonts w:ascii="Bookman Old Style" w:hAnsi="Bookman Old Style"/>
          <w:sz w:val="22"/>
          <w:szCs w:val="22"/>
        </w:rPr>
        <w:t xml:space="preserve">DUPONT Jean-Marc quitte définitivement la séance </w:t>
      </w:r>
      <w:r w:rsidR="0095208C">
        <w:rPr>
          <w:rFonts w:ascii="Bookman Old Style" w:hAnsi="Bookman Old Style"/>
          <w:sz w:val="22"/>
          <w:szCs w:val="22"/>
        </w:rPr>
        <w:t>avant le huis-clos, i</w:t>
      </w:r>
      <w:r>
        <w:rPr>
          <w:rFonts w:ascii="Bookman Old Style" w:hAnsi="Bookman Old Style"/>
          <w:sz w:val="22"/>
          <w:szCs w:val="22"/>
        </w:rPr>
        <w:t xml:space="preserve">l ne participe </w:t>
      </w:r>
      <w:r w:rsidR="0095208C">
        <w:rPr>
          <w:rFonts w:ascii="Bookman Old Style" w:hAnsi="Bookman Old Style"/>
          <w:sz w:val="22"/>
          <w:szCs w:val="22"/>
        </w:rPr>
        <w:t xml:space="preserve">dès lors </w:t>
      </w:r>
      <w:r>
        <w:rPr>
          <w:rFonts w:ascii="Bookman Old Style" w:hAnsi="Bookman Old Style"/>
          <w:sz w:val="22"/>
          <w:szCs w:val="22"/>
        </w:rPr>
        <w:t>pas au vote des points</w:t>
      </w:r>
      <w:r w:rsidR="0095208C">
        <w:rPr>
          <w:rFonts w:ascii="Bookman Old Style" w:hAnsi="Bookman Old Style"/>
          <w:sz w:val="22"/>
          <w:szCs w:val="22"/>
        </w:rPr>
        <w:t xml:space="preserve"> 13</w:t>
      </w:r>
      <w:r w:rsidR="000F1B17">
        <w:rPr>
          <w:rFonts w:ascii="Bookman Old Style" w:hAnsi="Bookman Old Style"/>
          <w:sz w:val="22"/>
          <w:szCs w:val="22"/>
        </w:rPr>
        <w:t xml:space="preserve"> à</w:t>
      </w:r>
      <w:r w:rsidR="0095208C">
        <w:rPr>
          <w:rFonts w:ascii="Bookman Old Style" w:hAnsi="Bookman Old Style"/>
          <w:sz w:val="22"/>
          <w:szCs w:val="22"/>
        </w:rPr>
        <w:t xml:space="preserve"> 18.</w:t>
      </w:r>
    </w:p>
    <w:p w14:paraId="1C1C3920" w14:textId="188F5EE8" w:rsidR="00B91606" w:rsidRPr="00635D81" w:rsidRDefault="00371567" w:rsidP="00B04B7D">
      <w:pPr>
        <w:tabs>
          <w:tab w:val="left" w:pos="851"/>
        </w:tabs>
        <w:ind w:right="283"/>
        <w:jc w:val="both"/>
        <w:rPr>
          <w:rFonts w:ascii="Bookman Old Style" w:hAnsi="Bookman Old Style"/>
        </w:rPr>
      </w:pPr>
      <w:r>
        <w:rPr>
          <w:rFonts w:ascii="Bookman Old Style" w:hAnsi="Bookman Old Style"/>
          <w:noProof/>
          <w:lang w:eastAsia="fr-BE"/>
        </w:rPr>
        <mc:AlternateContent>
          <mc:Choice Requires="wps">
            <w:drawing>
              <wp:anchor distT="0" distB="0" distL="114300" distR="114300" simplePos="0" relativeHeight="251658240" behindDoc="0" locked="0" layoutInCell="1" allowOverlap="1" wp14:anchorId="7F8B4752" wp14:editId="07C56B02">
                <wp:simplePos x="0" y="0"/>
                <wp:positionH relativeFrom="page">
                  <wp:align>center</wp:align>
                </wp:positionH>
                <wp:positionV relativeFrom="paragraph">
                  <wp:posOffset>191770</wp:posOffset>
                </wp:positionV>
                <wp:extent cx="6103620" cy="4362450"/>
                <wp:effectExtent l="0" t="0" r="1143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362450"/>
                        </a:xfrm>
                        <a:prstGeom prst="rect">
                          <a:avLst/>
                        </a:prstGeom>
                        <a:solidFill>
                          <a:srgbClr val="FFFFFF"/>
                        </a:solidFill>
                        <a:ln w="9525">
                          <a:solidFill>
                            <a:srgbClr val="000000"/>
                          </a:solidFill>
                          <a:miter lim="800000"/>
                          <a:headEnd/>
                          <a:tailEnd/>
                        </a:ln>
                      </wps:spPr>
                      <wps:txbx>
                        <w:txbxContent>
                          <w:p w14:paraId="7A625D84"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2AAA882A" w14:textId="7AD280CD"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78A4281D"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367017A6" w14:textId="77777777" w:rsidR="00AA3067" w:rsidRDefault="00AA3067" w:rsidP="00AA3067">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Bookman Old Style" w:hAnsi="Bookman Old Style" w:cs="Segoe UI"/>
                                <w:b/>
                                <w:bCs/>
                                <w:sz w:val="22"/>
                                <w:szCs w:val="22"/>
                                <w:u w:val="single"/>
                              </w:rPr>
                              <w:t>SEANCE PUBLIQUE</w:t>
                            </w:r>
                            <w:r>
                              <w:rPr>
                                <w:rStyle w:val="eop"/>
                                <w:rFonts w:ascii="Bookman Old Style" w:hAnsi="Bookman Old Style" w:cs="Segoe UI"/>
                                <w:sz w:val="22"/>
                                <w:szCs w:val="22"/>
                              </w:rPr>
                              <w:t> </w:t>
                            </w:r>
                          </w:p>
                          <w:p w14:paraId="0547FAB3" w14:textId="77777777" w:rsidR="00AA3067" w:rsidRDefault="00AA3067" w:rsidP="00AA306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35694BC4"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u w:val="single"/>
                              </w:rPr>
                            </w:pPr>
                            <w:r w:rsidRPr="0050184F">
                              <w:rPr>
                                <w:rStyle w:val="normaltextrun"/>
                                <w:rFonts w:ascii="Bookman Old Style" w:hAnsi="Bookman Old Style" w:cs="Segoe UI"/>
                                <w:i/>
                                <w:iCs/>
                                <w:u w:val="single"/>
                              </w:rPr>
                              <w:t>Communications du Président</w:t>
                            </w:r>
                            <w:r w:rsidRPr="0050184F">
                              <w:rPr>
                                <w:rStyle w:val="eop"/>
                                <w:rFonts w:ascii="Bookman Old Style" w:hAnsi="Bookman Old Style" w:cs="Segoe UI"/>
                                <w:u w:val="single"/>
                              </w:rPr>
                              <w:t> </w:t>
                            </w:r>
                          </w:p>
                          <w:p w14:paraId="238C7486"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u w:val="single"/>
                              </w:rPr>
                            </w:pPr>
                          </w:p>
                          <w:p w14:paraId="5E5EF5BF" w14:textId="77777777" w:rsidR="00AA3067" w:rsidRDefault="00AA3067" w:rsidP="00EE0EB7">
                            <w:pPr>
                              <w:pStyle w:val="paragraph"/>
                              <w:spacing w:before="0" w:beforeAutospacing="0" w:after="0" w:afterAutospacing="0"/>
                              <w:ind w:right="-15"/>
                              <w:textAlignment w:val="baseline"/>
                              <w:rPr>
                                <w:rStyle w:val="normaltextrun"/>
                                <w:rFonts w:ascii="Bookman Old Style" w:hAnsi="Bookman Old Style" w:cs="Segoe UI"/>
                              </w:rPr>
                            </w:pPr>
                            <w:r>
                              <w:rPr>
                                <w:rStyle w:val="normaltextrun"/>
                                <w:rFonts w:ascii="Bookman Old Style" w:hAnsi="Bookman Old Style" w:cs="Segoe UI"/>
                              </w:rPr>
                              <w:t xml:space="preserve">1. </w:t>
                            </w:r>
                            <w:r w:rsidRPr="00E07578">
                              <w:rPr>
                                <w:rStyle w:val="normaltextrun"/>
                                <w:rFonts w:ascii="Bookman Old Style" w:hAnsi="Bookman Old Style" w:cs="Segoe UI"/>
                                <w:u w:val="single"/>
                              </w:rPr>
                              <w:t>DEMISSION D’UN CONSEILLER DE POLICE</w:t>
                            </w:r>
                            <w:r>
                              <w:rPr>
                                <w:rStyle w:val="normaltextrun"/>
                                <w:rFonts w:ascii="Bookman Old Style" w:hAnsi="Bookman Old Style" w:cs="Segoe UI"/>
                              </w:rPr>
                              <w:t xml:space="preserve"> </w:t>
                            </w:r>
                          </w:p>
                          <w:p w14:paraId="7C067BA5" w14:textId="77777777" w:rsidR="00AA3067" w:rsidRDefault="00AA3067" w:rsidP="00EE0EB7">
                            <w:pPr>
                              <w:pStyle w:val="paragraph"/>
                              <w:spacing w:before="0" w:beforeAutospacing="0" w:after="0" w:afterAutospacing="0"/>
                              <w:ind w:right="-15"/>
                              <w:textAlignment w:val="baseline"/>
                              <w:rPr>
                                <w:rStyle w:val="eop"/>
                                <w:rFonts w:ascii="Bookman Old Style" w:hAnsi="Bookman Old Style" w:cs="Segoe UI"/>
                              </w:rPr>
                            </w:pPr>
                          </w:p>
                          <w:p w14:paraId="1FC2724A" w14:textId="5268CBC7" w:rsidR="00AA3067" w:rsidRDefault="00AA3067" w:rsidP="00EE0EB7">
                            <w:pPr>
                              <w:pStyle w:val="paragraph"/>
                              <w:spacing w:before="0" w:beforeAutospacing="0" w:after="0" w:afterAutospacing="0"/>
                              <w:ind w:right="-15"/>
                              <w:textAlignment w:val="baseline"/>
                              <w:rPr>
                                <w:rStyle w:val="eop"/>
                                <w:rFonts w:ascii="Bookman Old Style" w:hAnsi="Bookman Old Style" w:cs="Segoe UI"/>
                                <w:u w:val="single"/>
                              </w:rPr>
                            </w:pPr>
                            <w:r>
                              <w:rPr>
                                <w:rStyle w:val="eop"/>
                                <w:rFonts w:ascii="Bookman Old Style" w:hAnsi="Bookman Old Style" w:cs="Segoe UI"/>
                              </w:rPr>
                              <w:t xml:space="preserve">2. </w:t>
                            </w:r>
                            <w:r w:rsidRPr="00E07578">
                              <w:rPr>
                                <w:rStyle w:val="eop"/>
                                <w:rFonts w:ascii="Bookman Old Style" w:hAnsi="Bookman Old Style" w:cs="Segoe UI"/>
                                <w:u w:val="single"/>
                              </w:rPr>
                              <w:t>PRESTATION DE SERMENT DE LA SUPPLEANTE</w:t>
                            </w:r>
                          </w:p>
                          <w:p w14:paraId="195E8390" w14:textId="59E9DEDD" w:rsidR="005662C5" w:rsidRDefault="005662C5" w:rsidP="00EE0EB7">
                            <w:pPr>
                              <w:pStyle w:val="paragraph"/>
                              <w:spacing w:before="0" w:beforeAutospacing="0" w:after="0" w:afterAutospacing="0"/>
                              <w:ind w:right="-15"/>
                              <w:textAlignment w:val="baseline"/>
                              <w:rPr>
                                <w:rStyle w:val="eop"/>
                                <w:rFonts w:ascii="Bookman Old Style" w:hAnsi="Bookman Old Style" w:cs="Segoe UI"/>
                                <w:u w:val="single"/>
                              </w:rPr>
                            </w:pPr>
                          </w:p>
                          <w:p w14:paraId="3C295A75" w14:textId="24BBD263" w:rsidR="005662C5" w:rsidRPr="002F0067" w:rsidRDefault="005662C5" w:rsidP="005662C5">
                            <w:pPr>
                              <w:pStyle w:val="paragraph"/>
                              <w:spacing w:before="0" w:beforeAutospacing="0" w:after="0" w:afterAutospacing="0"/>
                              <w:ind w:right="-15"/>
                              <w:textAlignment w:val="baseline"/>
                              <w:rPr>
                                <w:rFonts w:ascii="Bookman Old Style" w:hAnsi="Bookman Old Style" w:cs="Segoe UI"/>
                                <w:sz w:val="18"/>
                                <w:szCs w:val="18"/>
                                <w:u w:val="single"/>
                              </w:rPr>
                            </w:pPr>
                            <w:r>
                              <w:rPr>
                                <w:rStyle w:val="normaltextrun"/>
                                <w:rFonts w:ascii="Bookman Old Style" w:hAnsi="Bookman Old Style" w:cs="Segoe UI"/>
                              </w:rPr>
                              <w:t xml:space="preserve">3. </w:t>
                            </w:r>
                            <w:r w:rsidRPr="002F0067">
                              <w:rPr>
                                <w:rStyle w:val="normaltextrun"/>
                                <w:rFonts w:ascii="Bookman Old Style" w:hAnsi="Bookman Old Style" w:cs="Segoe UI"/>
                                <w:u w:val="single"/>
                              </w:rPr>
                              <w:t xml:space="preserve">FINANCES </w:t>
                            </w:r>
                            <w:r>
                              <w:rPr>
                                <w:rStyle w:val="normaltextrun"/>
                                <w:rFonts w:ascii="Bookman Old Style" w:hAnsi="Bookman Old Style" w:cs="Segoe UI"/>
                                <w:u w:val="single"/>
                              </w:rPr>
                              <w:t>–</w:t>
                            </w:r>
                            <w:r w:rsidRPr="002F0067">
                              <w:rPr>
                                <w:rStyle w:val="normaltextrun"/>
                                <w:rFonts w:ascii="Bookman Old Style" w:hAnsi="Bookman Old Style" w:cs="Segoe UI"/>
                                <w:u w:val="single"/>
                              </w:rPr>
                              <w:t xml:space="preserve"> Procès-verbal de vérification de caisse du comptable spécial du 2</w:t>
                            </w:r>
                            <w:r w:rsidRPr="002F0067">
                              <w:rPr>
                                <w:rStyle w:val="normaltextrun"/>
                                <w:rFonts w:ascii="Bookman Old Style" w:hAnsi="Bookman Old Style" w:cs="Segoe UI"/>
                                <w:u w:val="single"/>
                                <w:vertAlign w:val="superscript"/>
                              </w:rPr>
                              <w:t>e</w:t>
                            </w:r>
                            <w:r>
                              <w:rPr>
                                <w:rStyle w:val="normaltextrun"/>
                                <w:rFonts w:ascii="Bookman Old Style" w:hAnsi="Bookman Old Style" w:cs="Segoe UI"/>
                                <w:u w:val="single"/>
                              </w:rPr>
                              <w:t xml:space="preserve"> </w:t>
                            </w:r>
                            <w:r w:rsidRPr="002F0067">
                              <w:rPr>
                                <w:rStyle w:val="normaltextrun"/>
                                <w:rFonts w:ascii="Bookman Old Style" w:hAnsi="Bookman Old Style" w:cs="Segoe UI"/>
                                <w:u w:val="single"/>
                              </w:rPr>
                              <w:t>trimestre 2021 – Prise d</w:t>
                            </w:r>
                            <w:r w:rsidR="001250CE">
                              <w:rPr>
                                <w:rStyle w:val="normaltextrun"/>
                                <w:rFonts w:ascii="Bookman Old Style" w:hAnsi="Bookman Old Style" w:cs="Segoe UI"/>
                                <w:u w:val="single"/>
                              </w:rPr>
                              <w:t>’acte</w:t>
                            </w:r>
                          </w:p>
                          <w:p w14:paraId="198010D3" w14:textId="77777777" w:rsidR="005662C5" w:rsidRDefault="005662C5" w:rsidP="005662C5">
                            <w:pPr>
                              <w:pStyle w:val="paragraph"/>
                              <w:spacing w:before="0" w:beforeAutospacing="0" w:after="0" w:afterAutospacing="0"/>
                              <w:ind w:right="-15"/>
                              <w:textAlignment w:val="baseline"/>
                              <w:rPr>
                                <w:rStyle w:val="eop"/>
                                <w:rFonts w:ascii="Bookman Old Style" w:hAnsi="Bookman Old Style" w:cs="Segoe UI"/>
                              </w:rPr>
                            </w:pPr>
                          </w:p>
                          <w:p w14:paraId="61122BB8" w14:textId="4B878393" w:rsidR="005662C5" w:rsidRDefault="005662C5" w:rsidP="005662C5">
                            <w:pPr>
                              <w:tabs>
                                <w:tab w:val="left" w:pos="851"/>
                              </w:tabs>
                              <w:rPr>
                                <w:rFonts w:ascii="Segoe UI" w:hAnsi="Segoe UI" w:cs="Segoe UI"/>
                                <w:sz w:val="18"/>
                                <w:szCs w:val="18"/>
                              </w:rPr>
                            </w:pPr>
                            <w:r>
                              <w:rPr>
                                <w:rStyle w:val="normaltextrun"/>
                                <w:rFonts w:ascii="Bookman Old Style" w:hAnsi="Bookman Old Style" w:cs="Segoe UI"/>
                              </w:rPr>
                              <w:t xml:space="preserve">4. </w:t>
                            </w:r>
                            <w:r>
                              <w:rPr>
                                <w:rStyle w:val="normaltextrun"/>
                                <w:rFonts w:ascii="Bookman Old Style" w:hAnsi="Bookman Old Style" w:cs="Segoe UI"/>
                                <w:u w:val="single"/>
                              </w:rPr>
                              <w:t>FINANCES – M</w:t>
                            </w:r>
                            <w:r w:rsidRPr="009758F4">
                              <w:rPr>
                                <w:rFonts w:ascii="Bookman Old Style" w:hAnsi="Bookman Old Style"/>
                                <w:bCs/>
                                <w:u w:val="single"/>
                              </w:rPr>
                              <w:t xml:space="preserve">odification budgétaire </w:t>
                            </w:r>
                            <w:r>
                              <w:rPr>
                                <w:rFonts w:ascii="Bookman Old Style" w:hAnsi="Bookman Old Style"/>
                                <w:bCs/>
                                <w:u w:val="single"/>
                              </w:rPr>
                              <w:t>2021</w:t>
                            </w:r>
                            <w:r w:rsidRPr="009758F4">
                              <w:rPr>
                                <w:rFonts w:ascii="Bookman Old Style" w:hAnsi="Bookman Old Style"/>
                                <w:bCs/>
                                <w:u w:val="single"/>
                              </w:rPr>
                              <w:t xml:space="preserve"> </w:t>
                            </w:r>
                            <w:r>
                              <w:rPr>
                                <w:rFonts w:ascii="Bookman Old Style" w:hAnsi="Bookman Old Style"/>
                                <w:bCs/>
                                <w:u w:val="single"/>
                              </w:rPr>
                              <w:t>–</w:t>
                            </w:r>
                            <w:r w:rsidRPr="009758F4">
                              <w:rPr>
                                <w:rFonts w:ascii="Bookman Old Style" w:hAnsi="Bookman Old Style"/>
                                <w:bCs/>
                                <w:u w:val="single"/>
                              </w:rPr>
                              <w:t xml:space="preserve"> </w:t>
                            </w:r>
                            <w:r>
                              <w:rPr>
                                <w:rFonts w:ascii="Bookman Old Style" w:hAnsi="Bookman Old Style"/>
                                <w:bCs/>
                                <w:u w:val="single"/>
                              </w:rPr>
                              <w:t xml:space="preserve">Adoption </w:t>
                            </w:r>
                          </w:p>
                          <w:p w14:paraId="01A7326A" w14:textId="77777777" w:rsidR="00AA3067" w:rsidRDefault="00AA3067" w:rsidP="00EE0EB7">
                            <w:pPr>
                              <w:pStyle w:val="paragraph"/>
                              <w:spacing w:before="0" w:beforeAutospacing="0" w:after="0" w:afterAutospacing="0"/>
                              <w:ind w:right="-15"/>
                              <w:textAlignment w:val="baseline"/>
                              <w:rPr>
                                <w:rStyle w:val="eop"/>
                                <w:rFonts w:ascii="Bookman Old Style" w:hAnsi="Bookman Old Style" w:cs="Segoe UI"/>
                              </w:rPr>
                            </w:pPr>
                          </w:p>
                          <w:p w14:paraId="0645C276" w14:textId="388FC7DB" w:rsidR="00AA3067" w:rsidRDefault="005662C5" w:rsidP="00EE0EB7">
                            <w:pPr>
                              <w:pStyle w:val="paragraph"/>
                              <w:spacing w:before="0" w:beforeAutospacing="0" w:after="0" w:afterAutospacing="0"/>
                              <w:ind w:right="-15"/>
                              <w:textAlignment w:val="baseline"/>
                              <w:rPr>
                                <w:rFonts w:ascii="Bookman Old Style" w:hAnsi="Bookman Old Style"/>
                              </w:rPr>
                            </w:pPr>
                            <w:r>
                              <w:rPr>
                                <w:rStyle w:val="eop"/>
                                <w:rFonts w:ascii="Bookman Old Style" w:hAnsi="Bookman Old Style" w:cs="Segoe UI"/>
                              </w:rPr>
                              <w:t>5</w:t>
                            </w:r>
                            <w:r w:rsidR="00AA3067">
                              <w:rPr>
                                <w:rStyle w:val="eop"/>
                                <w:rFonts w:ascii="Bookman Old Style" w:hAnsi="Bookman Old Style" w:cs="Segoe UI"/>
                              </w:rPr>
                              <w:t xml:space="preserve">. </w:t>
                            </w:r>
                            <w:r w:rsidR="00AA3067" w:rsidRPr="00E07578">
                              <w:rPr>
                                <w:rStyle w:val="eop"/>
                                <w:rFonts w:ascii="Bookman Old Style" w:hAnsi="Bookman Old Style" w:cs="Segoe UI"/>
                                <w:u w:val="single"/>
                              </w:rPr>
                              <w:t xml:space="preserve">RESSOURCES HUMAINES </w:t>
                            </w:r>
                            <w:r w:rsidR="00AA3067" w:rsidRPr="00E07578">
                              <w:rPr>
                                <w:rFonts w:ascii="Bookman Old Style" w:hAnsi="Bookman Old Style"/>
                                <w:u w:val="single"/>
                              </w:rPr>
                              <w:t xml:space="preserve">– Mobilité 2021-04 Erratum – Déclaration de vacance d’emploi </w:t>
                            </w:r>
                          </w:p>
                          <w:p w14:paraId="3D41D3F4" w14:textId="77777777" w:rsidR="00AA3067" w:rsidRDefault="00AA3067" w:rsidP="00EE0EB7">
                            <w:pPr>
                              <w:pStyle w:val="paragraph"/>
                              <w:spacing w:before="0" w:beforeAutospacing="0" w:after="0" w:afterAutospacing="0"/>
                              <w:ind w:right="-15"/>
                              <w:textAlignment w:val="baseline"/>
                              <w:rPr>
                                <w:rFonts w:ascii="Bookman Old Style" w:hAnsi="Bookman Old Style"/>
                              </w:rPr>
                            </w:pPr>
                          </w:p>
                          <w:p w14:paraId="216D07A0" w14:textId="45F565FE" w:rsidR="00AA3067" w:rsidRDefault="005662C5" w:rsidP="00EE0EB7">
                            <w:pPr>
                              <w:pStyle w:val="paragraph"/>
                              <w:spacing w:before="0" w:beforeAutospacing="0" w:after="0" w:afterAutospacing="0"/>
                              <w:ind w:right="-15"/>
                              <w:textAlignment w:val="baseline"/>
                              <w:rPr>
                                <w:rFonts w:ascii="Bookman Old Style" w:hAnsi="Bookman Old Style"/>
                                <w:color w:val="FF0000"/>
                              </w:rPr>
                            </w:pPr>
                            <w:r>
                              <w:rPr>
                                <w:rFonts w:ascii="Bookman Old Style" w:hAnsi="Bookman Old Style"/>
                              </w:rPr>
                              <w:t>6</w:t>
                            </w:r>
                            <w:r w:rsidR="00AA3067">
                              <w:rPr>
                                <w:rFonts w:ascii="Bookman Old Style" w:hAnsi="Bookman Old Style"/>
                              </w:rPr>
                              <w:t xml:space="preserve">. </w:t>
                            </w:r>
                            <w:r w:rsidR="00AA3067" w:rsidRPr="00E07578">
                              <w:rPr>
                                <w:rFonts w:ascii="Bookman Old Style" w:hAnsi="Bookman Old Style"/>
                                <w:u w:val="single"/>
                              </w:rPr>
                              <w:t>RESSOURCES HUMAINES – Mobilité 2021-05 – Déclaration de vacance d’emplois</w:t>
                            </w:r>
                            <w:r w:rsidR="00AA3067" w:rsidRPr="00E07578">
                              <w:rPr>
                                <w:rFonts w:ascii="Bookman Old Style" w:hAnsi="Bookman Old Style"/>
                                <w:color w:val="FF0000"/>
                              </w:rPr>
                              <w:t xml:space="preserve"> </w:t>
                            </w:r>
                          </w:p>
                          <w:p w14:paraId="6ECA4064"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rPr>
                            </w:pPr>
                          </w:p>
                          <w:p w14:paraId="6015302A" w14:textId="7D28149F" w:rsidR="00AA3067" w:rsidRDefault="005662C5" w:rsidP="00EE0EB7">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7</w:t>
                            </w:r>
                            <w:r w:rsidR="00AA3067">
                              <w:rPr>
                                <w:rStyle w:val="normaltextrun"/>
                                <w:rFonts w:ascii="Bookman Old Style" w:hAnsi="Bookman Old Style" w:cs="Segoe UI"/>
                              </w:rPr>
                              <w:t xml:space="preserve">. </w:t>
                            </w:r>
                            <w:r w:rsidR="00AA3067">
                              <w:rPr>
                                <w:rStyle w:val="normaltextrun"/>
                                <w:rFonts w:ascii="Bookman Old Style" w:hAnsi="Bookman Old Style" w:cs="Segoe UI"/>
                                <w:u w:val="single"/>
                              </w:rPr>
                              <w:t xml:space="preserve">LOGISTIQUE – MARCHE PUBLIC – Revente de matériel/équipement via une société de vente en ligne </w:t>
                            </w:r>
                            <w:r w:rsidR="00AA3067" w:rsidRPr="005662C5">
                              <w:rPr>
                                <w:rStyle w:val="normaltextrun"/>
                                <w:rFonts w:ascii="Bookman Old Style" w:hAnsi="Bookman Old Style" w:cs="Segoe UI"/>
                                <w:u w:val="single"/>
                              </w:rPr>
                              <w:t>– Approbation des conditions</w:t>
                            </w:r>
                            <w:r w:rsidR="00AA3067" w:rsidRPr="005662C5">
                              <w:rPr>
                                <w:rStyle w:val="eop"/>
                                <w:rFonts w:ascii="Bookman Old Style" w:hAnsi="Bookman Old Style" w:cs="Segoe UI"/>
                                <w:u w:val="single"/>
                              </w:rPr>
                              <w:t> et du mode de passation</w:t>
                            </w:r>
                          </w:p>
                          <w:p w14:paraId="27E5B492" w14:textId="77777777" w:rsidR="00AA3067" w:rsidRPr="00E07578" w:rsidRDefault="00AA3067" w:rsidP="00EE0EB7">
                            <w:pPr>
                              <w:pStyle w:val="paragraph"/>
                              <w:spacing w:before="0" w:beforeAutospacing="0" w:after="0" w:afterAutospacing="0"/>
                              <w:ind w:right="-15"/>
                              <w:textAlignment w:val="baseline"/>
                              <w:rPr>
                                <w:rFonts w:ascii="Segoe UI" w:hAnsi="Segoe UI" w:cs="Segoe U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B4752" id="_x0000_t202" coordsize="21600,21600" o:spt="202" path="m,l,21600r21600,l21600,xe">
                <v:stroke joinstyle="miter"/>
                <v:path gradientshapeok="t" o:connecttype="rect"/>
              </v:shapetype>
              <v:shape id="Zone de texte 2" o:spid="_x0000_s1026" type="#_x0000_t202" style="position:absolute;left:0;text-align:left;margin-left:0;margin-top:15.1pt;width:480.6pt;height:343.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">
                <v:textbox>
                  <w:txbxContent>
                    <w:p w14:paraId="7A625D84"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2AAA882A" w14:textId="7AD280CD"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78A4281D"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367017A6" w14:textId="77777777" w:rsidR="00AA3067" w:rsidRDefault="00AA3067" w:rsidP="00AA3067">
                      <w:pPr>
                        <w:pStyle w:val="paragraph"/>
                        <w:spacing w:before="0" w:beforeAutospacing="0" w:after="0" w:afterAutospacing="0"/>
                        <w:ind w:right="-45"/>
                        <w:jc w:val="center"/>
                        <w:textAlignment w:val="baseline"/>
                        <w:rPr>
                          <w:rFonts w:ascii="Segoe UI" w:hAnsi="Segoe UI" w:cs="Segoe UI"/>
                          <w:sz w:val="18"/>
                          <w:szCs w:val="18"/>
                        </w:rPr>
                      </w:pPr>
                      <w:r>
                        <w:rPr>
                          <w:rStyle w:val="normaltextrun"/>
                          <w:rFonts w:ascii="Bookman Old Style" w:hAnsi="Bookman Old Style" w:cs="Segoe UI"/>
                          <w:b/>
                          <w:bCs/>
                          <w:sz w:val="22"/>
                          <w:szCs w:val="22"/>
                          <w:u w:val="single"/>
                        </w:rPr>
                        <w:t>SEANCE PUBLIQUE</w:t>
                      </w:r>
                      <w:r>
                        <w:rPr>
                          <w:rStyle w:val="eop"/>
                          <w:rFonts w:ascii="Bookman Old Style" w:hAnsi="Bookman Old Style" w:cs="Segoe UI"/>
                          <w:sz w:val="22"/>
                          <w:szCs w:val="22"/>
                        </w:rPr>
                        <w:t> </w:t>
                      </w:r>
                    </w:p>
                    <w:p w14:paraId="0547FAB3" w14:textId="77777777" w:rsidR="00AA3067" w:rsidRDefault="00AA3067" w:rsidP="00AA3067">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14:paraId="35694BC4"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u w:val="single"/>
                        </w:rPr>
                      </w:pPr>
                      <w:r w:rsidRPr="0050184F">
                        <w:rPr>
                          <w:rStyle w:val="normaltextrun"/>
                          <w:rFonts w:ascii="Bookman Old Style" w:hAnsi="Bookman Old Style" w:cs="Segoe UI"/>
                          <w:i/>
                          <w:iCs/>
                          <w:u w:val="single"/>
                        </w:rPr>
                        <w:t>Communications du Président</w:t>
                      </w:r>
                      <w:r w:rsidRPr="0050184F">
                        <w:rPr>
                          <w:rStyle w:val="eop"/>
                          <w:rFonts w:ascii="Bookman Old Style" w:hAnsi="Bookman Old Style" w:cs="Segoe UI"/>
                          <w:u w:val="single"/>
                        </w:rPr>
                        <w:t> </w:t>
                      </w:r>
                    </w:p>
                    <w:p w14:paraId="238C7486"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u w:val="single"/>
                        </w:rPr>
                      </w:pPr>
                    </w:p>
                    <w:p w14:paraId="5E5EF5BF" w14:textId="77777777" w:rsidR="00AA3067" w:rsidRDefault="00AA3067" w:rsidP="00EE0EB7">
                      <w:pPr>
                        <w:pStyle w:val="paragraph"/>
                        <w:spacing w:before="0" w:beforeAutospacing="0" w:after="0" w:afterAutospacing="0"/>
                        <w:ind w:right="-15"/>
                        <w:textAlignment w:val="baseline"/>
                        <w:rPr>
                          <w:rStyle w:val="normaltextrun"/>
                          <w:rFonts w:ascii="Bookman Old Style" w:hAnsi="Bookman Old Style" w:cs="Segoe UI"/>
                        </w:rPr>
                      </w:pPr>
                      <w:r>
                        <w:rPr>
                          <w:rStyle w:val="normaltextrun"/>
                          <w:rFonts w:ascii="Bookman Old Style" w:hAnsi="Bookman Old Style" w:cs="Segoe UI"/>
                        </w:rPr>
                        <w:t xml:space="preserve">1. </w:t>
                      </w:r>
                      <w:r w:rsidRPr="00E07578">
                        <w:rPr>
                          <w:rStyle w:val="normaltextrun"/>
                          <w:rFonts w:ascii="Bookman Old Style" w:hAnsi="Bookman Old Style" w:cs="Segoe UI"/>
                          <w:u w:val="single"/>
                        </w:rPr>
                        <w:t>DEMISSION D’UN CONSEILLER DE POLICE</w:t>
                      </w:r>
                      <w:r>
                        <w:rPr>
                          <w:rStyle w:val="normaltextrun"/>
                          <w:rFonts w:ascii="Bookman Old Style" w:hAnsi="Bookman Old Style" w:cs="Segoe UI"/>
                        </w:rPr>
                        <w:t xml:space="preserve"> </w:t>
                      </w:r>
                    </w:p>
                    <w:p w14:paraId="7C067BA5" w14:textId="77777777" w:rsidR="00AA3067" w:rsidRDefault="00AA3067" w:rsidP="00EE0EB7">
                      <w:pPr>
                        <w:pStyle w:val="paragraph"/>
                        <w:spacing w:before="0" w:beforeAutospacing="0" w:after="0" w:afterAutospacing="0"/>
                        <w:ind w:right="-15"/>
                        <w:textAlignment w:val="baseline"/>
                        <w:rPr>
                          <w:rStyle w:val="eop"/>
                          <w:rFonts w:ascii="Bookman Old Style" w:hAnsi="Bookman Old Style" w:cs="Segoe UI"/>
                        </w:rPr>
                      </w:pPr>
                    </w:p>
                    <w:p w14:paraId="1FC2724A" w14:textId="5268CBC7" w:rsidR="00AA3067" w:rsidRDefault="00AA3067" w:rsidP="00EE0EB7">
                      <w:pPr>
                        <w:pStyle w:val="paragraph"/>
                        <w:spacing w:before="0" w:beforeAutospacing="0" w:after="0" w:afterAutospacing="0"/>
                        <w:ind w:right="-15"/>
                        <w:textAlignment w:val="baseline"/>
                        <w:rPr>
                          <w:rStyle w:val="eop"/>
                          <w:rFonts w:ascii="Bookman Old Style" w:hAnsi="Bookman Old Style" w:cs="Segoe UI"/>
                          <w:u w:val="single"/>
                        </w:rPr>
                      </w:pPr>
                      <w:r>
                        <w:rPr>
                          <w:rStyle w:val="eop"/>
                          <w:rFonts w:ascii="Bookman Old Style" w:hAnsi="Bookman Old Style" w:cs="Segoe UI"/>
                        </w:rPr>
                        <w:t xml:space="preserve">2. </w:t>
                      </w:r>
                      <w:r w:rsidRPr="00E07578">
                        <w:rPr>
                          <w:rStyle w:val="eop"/>
                          <w:rFonts w:ascii="Bookman Old Style" w:hAnsi="Bookman Old Style" w:cs="Segoe UI"/>
                          <w:u w:val="single"/>
                        </w:rPr>
                        <w:t>PRESTATION DE SERMENT DE LA SUPPLEANTE</w:t>
                      </w:r>
                    </w:p>
                    <w:p w14:paraId="195E8390" w14:textId="59E9DEDD" w:rsidR="005662C5" w:rsidRDefault="005662C5" w:rsidP="00EE0EB7">
                      <w:pPr>
                        <w:pStyle w:val="paragraph"/>
                        <w:spacing w:before="0" w:beforeAutospacing="0" w:after="0" w:afterAutospacing="0"/>
                        <w:ind w:right="-15"/>
                        <w:textAlignment w:val="baseline"/>
                        <w:rPr>
                          <w:rStyle w:val="eop"/>
                          <w:rFonts w:ascii="Bookman Old Style" w:hAnsi="Bookman Old Style" w:cs="Segoe UI"/>
                          <w:u w:val="single"/>
                        </w:rPr>
                      </w:pPr>
                    </w:p>
                    <w:p w14:paraId="3C295A75" w14:textId="24BBD263" w:rsidR="005662C5" w:rsidRPr="002F0067" w:rsidRDefault="005662C5" w:rsidP="005662C5">
                      <w:pPr>
                        <w:pStyle w:val="paragraph"/>
                        <w:spacing w:before="0" w:beforeAutospacing="0" w:after="0" w:afterAutospacing="0"/>
                        <w:ind w:right="-15"/>
                        <w:textAlignment w:val="baseline"/>
                        <w:rPr>
                          <w:rFonts w:ascii="Bookman Old Style" w:hAnsi="Bookman Old Style" w:cs="Segoe UI"/>
                          <w:sz w:val="18"/>
                          <w:szCs w:val="18"/>
                          <w:u w:val="single"/>
                        </w:rPr>
                      </w:pPr>
                      <w:r>
                        <w:rPr>
                          <w:rStyle w:val="normaltextrun"/>
                          <w:rFonts w:ascii="Bookman Old Style" w:hAnsi="Bookman Old Style" w:cs="Segoe UI"/>
                        </w:rPr>
                        <w:t xml:space="preserve">3. </w:t>
                      </w:r>
                      <w:r w:rsidRPr="002F0067">
                        <w:rPr>
                          <w:rStyle w:val="normaltextrun"/>
                          <w:rFonts w:ascii="Bookman Old Style" w:hAnsi="Bookman Old Style" w:cs="Segoe UI"/>
                          <w:u w:val="single"/>
                        </w:rPr>
                        <w:t xml:space="preserve">FINANCES </w:t>
                      </w:r>
                      <w:r>
                        <w:rPr>
                          <w:rStyle w:val="normaltextrun"/>
                          <w:rFonts w:ascii="Bookman Old Style" w:hAnsi="Bookman Old Style" w:cs="Segoe UI"/>
                          <w:u w:val="single"/>
                        </w:rPr>
                        <w:t>–</w:t>
                      </w:r>
                      <w:r w:rsidRPr="002F0067">
                        <w:rPr>
                          <w:rStyle w:val="normaltextrun"/>
                          <w:rFonts w:ascii="Bookman Old Style" w:hAnsi="Bookman Old Style" w:cs="Segoe UI"/>
                          <w:u w:val="single"/>
                        </w:rPr>
                        <w:t xml:space="preserve"> Procès-verbal de vérification de caisse du comptable spécial du 2</w:t>
                      </w:r>
                      <w:r w:rsidRPr="002F0067">
                        <w:rPr>
                          <w:rStyle w:val="normaltextrun"/>
                          <w:rFonts w:ascii="Bookman Old Style" w:hAnsi="Bookman Old Style" w:cs="Segoe UI"/>
                          <w:u w:val="single"/>
                          <w:vertAlign w:val="superscript"/>
                        </w:rPr>
                        <w:t>e</w:t>
                      </w:r>
                      <w:r>
                        <w:rPr>
                          <w:rStyle w:val="normaltextrun"/>
                          <w:rFonts w:ascii="Bookman Old Style" w:hAnsi="Bookman Old Style" w:cs="Segoe UI"/>
                          <w:u w:val="single"/>
                        </w:rPr>
                        <w:t xml:space="preserve"> </w:t>
                      </w:r>
                      <w:r w:rsidRPr="002F0067">
                        <w:rPr>
                          <w:rStyle w:val="normaltextrun"/>
                          <w:rFonts w:ascii="Bookman Old Style" w:hAnsi="Bookman Old Style" w:cs="Segoe UI"/>
                          <w:u w:val="single"/>
                        </w:rPr>
                        <w:t>trimestre 2021 – Prise d</w:t>
                      </w:r>
                      <w:r w:rsidR="001250CE">
                        <w:rPr>
                          <w:rStyle w:val="normaltextrun"/>
                          <w:rFonts w:ascii="Bookman Old Style" w:hAnsi="Bookman Old Style" w:cs="Segoe UI"/>
                          <w:u w:val="single"/>
                        </w:rPr>
                        <w:t>’acte</w:t>
                      </w:r>
                    </w:p>
                    <w:p w14:paraId="198010D3" w14:textId="77777777" w:rsidR="005662C5" w:rsidRDefault="005662C5" w:rsidP="005662C5">
                      <w:pPr>
                        <w:pStyle w:val="paragraph"/>
                        <w:spacing w:before="0" w:beforeAutospacing="0" w:after="0" w:afterAutospacing="0"/>
                        <w:ind w:right="-15"/>
                        <w:textAlignment w:val="baseline"/>
                        <w:rPr>
                          <w:rStyle w:val="eop"/>
                          <w:rFonts w:ascii="Bookman Old Style" w:hAnsi="Bookman Old Style" w:cs="Segoe UI"/>
                        </w:rPr>
                      </w:pPr>
                    </w:p>
                    <w:p w14:paraId="61122BB8" w14:textId="4B878393" w:rsidR="005662C5" w:rsidRDefault="005662C5" w:rsidP="005662C5">
                      <w:pPr>
                        <w:tabs>
                          <w:tab w:val="left" w:pos="851"/>
                        </w:tabs>
                        <w:rPr>
                          <w:rFonts w:ascii="Segoe UI" w:hAnsi="Segoe UI" w:cs="Segoe UI"/>
                          <w:sz w:val="18"/>
                          <w:szCs w:val="18"/>
                        </w:rPr>
                      </w:pPr>
                      <w:r>
                        <w:rPr>
                          <w:rStyle w:val="normaltextrun"/>
                          <w:rFonts w:ascii="Bookman Old Style" w:hAnsi="Bookman Old Style" w:cs="Segoe UI"/>
                        </w:rPr>
                        <w:t xml:space="preserve">4. </w:t>
                      </w:r>
                      <w:r>
                        <w:rPr>
                          <w:rStyle w:val="normaltextrun"/>
                          <w:rFonts w:ascii="Bookman Old Style" w:hAnsi="Bookman Old Style" w:cs="Segoe UI"/>
                          <w:u w:val="single"/>
                        </w:rPr>
                        <w:t>FINANCES – M</w:t>
                      </w:r>
                      <w:r w:rsidRPr="009758F4">
                        <w:rPr>
                          <w:rFonts w:ascii="Bookman Old Style" w:hAnsi="Bookman Old Style"/>
                          <w:bCs/>
                          <w:u w:val="single"/>
                        </w:rPr>
                        <w:t xml:space="preserve">odification budgétaire </w:t>
                      </w:r>
                      <w:r>
                        <w:rPr>
                          <w:rFonts w:ascii="Bookman Old Style" w:hAnsi="Bookman Old Style"/>
                          <w:bCs/>
                          <w:u w:val="single"/>
                        </w:rPr>
                        <w:t>2021</w:t>
                      </w:r>
                      <w:r w:rsidRPr="009758F4">
                        <w:rPr>
                          <w:rFonts w:ascii="Bookman Old Style" w:hAnsi="Bookman Old Style"/>
                          <w:bCs/>
                          <w:u w:val="single"/>
                        </w:rPr>
                        <w:t xml:space="preserve"> </w:t>
                      </w:r>
                      <w:r>
                        <w:rPr>
                          <w:rFonts w:ascii="Bookman Old Style" w:hAnsi="Bookman Old Style"/>
                          <w:bCs/>
                          <w:u w:val="single"/>
                        </w:rPr>
                        <w:t>–</w:t>
                      </w:r>
                      <w:r w:rsidRPr="009758F4">
                        <w:rPr>
                          <w:rFonts w:ascii="Bookman Old Style" w:hAnsi="Bookman Old Style"/>
                          <w:bCs/>
                          <w:u w:val="single"/>
                        </w:rPr>
                        <w:t xml:space="preserve"> </w:t>
                      </w:r>
                      <w:r>
                        <w:rPr>
                          <w:rFonts w:ascii="Bookman Old Style" w:hAnsi="Bookman Old Style"/>
                          <w:bCs/>
                          <w:u w:val="single"/>
                        </w:rPr>
                        <w:t xml:space="preserve">Adoption </w:t>
                      </w:r>
                    </w:p>
                    <w:p w14:paraId="01A7326A" w14:textId="77777777" w:rsidR="00AA3067" w:rsidRDefault="00AA3067" w:rsidP="00EE0EB7">
                      <w:pPr>
                        <w:pStyle w:val="paragraph"/>
                        <w:spacing w:before="0" w:beforeAutospacing="0" w:after="0" w:afterAutospacing="0"/>
                        <w:ind w:right="-15"/>
                        <w:textAlignment w:val="baseline"/>
                        <w:rPr>
                          <w:rStyle w:val="eop"/>
                          <w:rFonts w:ascii="Bookman Old Style" w:hAnsi="Bookman Old Style" w:cs="Segoe UI"/>
                        </w:rPr>
                      </w:pPr>
                    </w:p>
                    <w:p w14:paraId="0645C276" w14:textId="388FC7DB" w:rsidR="00AA3067" w:rsidRDefault="005662C5" w:rsidP="00EE0EB7">
                      <w:pPr>
                        <w:pStyle w:val="paragraph"/>
                        <w:spacing w:before="0" w:beforeAutospacing="0" w:after="0" w:afterAutospacing="0"/>
                        <w:ind w:right="-15"/>
                        <w:textAlignment w:val="baseline"/>
                        <w:rPr>
                          <w:rFonts w:ascii="Bookman Old Style" w:hAnsi="Bookman Old Style"/>
                        </w:rPr>
                      </w:pPr>
                      <w:r>
                        <w:rPr>
                          <w:rStyle w:val="eop"/>
                          <w:rFonts w:ascii="Bookman Old Style" w:hAnsi="Bookman Old Style" w:cs="Segoe UI"/>
                        </w:rPr>
                        <w:t>5</w:t>
                      </w:r>
                      <w:r w:rsidR="00AA3067">
                        <w:rPr>
                          <w:rStyle w:val="eop"/>
                          <w:rFonts w:ascii="Bookman Old Style" w:hAnsi="Bookman Old Style" w:cs="Segoe UI"/>
                        </w:rPr>
                        <w:t xml:space="preserve">. </w:t>
                      </w:r>
                      <w:r w:rsidR="00AA3067" w:rsidRPr="00E07578">
                        <w:rPr>
                          <w:rStyle w:val="eop"/>
                          <w:rFonts w:ascii="Bookman Old Style" w:hAnsi="Bookman Old Style" w:cs="Segoe UI"/>
                          <w:u w:val="single"/>
                        </w:rPr>
                        <w:t xml:space="preserve">RESSOURCES HUMAINES </w:t>
                      </w:r>
                      <w:r w:rsidR="00AA3067" w:rsidRPr="00E07578">
                        <w:rPr>
                          <w:rFonts w:ascii="Bookman Old Style" w:hAnsi="Bookman Old Style"/>
                          <w:u w:val="single"/>
                        </w:rPr>
                        <w:t xml:space="preserve">– Mobilité 2021-04 Erratum – Déclaration de vacance d’emploi </w:t>
                      </w:r>
                    </w:p>
                    <w:p w14:paraId="3D41D3F4" w14:textId="77777777" w:rsidR="00AA3067" w:rsidRDefault="00AA3067" w:rsidP="00EE0EB7">
                      <w:pPr>
                        <w:pStyle w:val="paragraph"/>
                        <w:spacing w:before="0" w:beforeAutospacing="0" w:after="0" w:afterAutospacing="0"/>
                        <w:ind w:right="-15"/>
                        <w:textAlignment w:val="baseline"/>
                        <w:rPr>
                          <w:rFonts w:ascii="Bookman Old Style" w:hAnsi="Bookman Old Style"/>
                        </w:rPr>
                      </w:pPr>
                    </w:p>
                    <w:p w14:paraId="216D07A0" w14:textId="45F565FE" w:rsidR="00AA3067" w:rsidRDefault="005662C5" w:rsidP="00EE0EB7">
                      <w:pPr>
                        <w:pStyle w:val="paragraph"/>
                        <w:spacing w:before="0" w:beforeAutospacing="0" w:after="0" w:afterAutospacing="0"/>
                        <w:ind w:right="-15"/>
                        <w:textAlignment w:val="baseline"/>
                        <w:rPr>
                          <w:rFonts w:ascii="Bookman Old Style" w:hAnsi="Bookman Old Style"/>
                          <w:color w:val="FF0000"/>
                        </w:rPr>
                      </w:pPr>
                      <w:r>
                        <w:rPr>
                          <w:rFonts w:ascii="Bookman Old Style" w:hAnsi="Bookman Old Style"/>
                        </w:rPr>
                        <w:t>6</w:t>
                      </w:r>
                      <w:r w:rsidR="00AA3067">
                        <w:rPr>
                          <w:rFonts w:ascii="Bookman Old Style" w:hAnsi="Bookman Old Style"/>
                        </w:rPr>
                        <w:t xml:space="preserve">. </w:t>
                      </w:r>
                      <w:r w:rsidR="00AA3067" w:rsidRPr="00E07578">
                        <w:rPr>
                          <w:rFonts w:ascii="Bookman Old Style" w:hAnsi="Bookman Old Style"/>
                          <w:u w:val="single"/>
                        </w:rPr>
                        <w:t>RESSOURCES HUMAINES – Mobilité 2021-05 – Déclaration de vacance d’emplois</w:t>
                      </w:r>
                      <w:r w:rsidR="00AA3067" w:rsidRPr="00E07578">
                        <w:rPr>
                          <w:rFonts w:ascii="Bookman Old Style" w:hAnsi="Bookman Old Style"/>
                          <w:color w:val="FF0000"/>
                        </w:rPr>
                        <w:t xml:space="preserve"> </w:t>
                      </w:r>
                    </w:p>
                    <w:p w14:paraId="6ECA4064" w14:textId="77777777" w:rsidR="00AA3067" w:rsidRDefault="00AA3067" w:rsidP="00EE0EB7">
                      <w:pPr>
                        <w:pStyle w:val="paragraph"/>
                        <w:spacing w:before="0" w:beforeAutospacing="0" w:after="0" w:afterAutospacing="0"/>
                        <w:ind w:right="-15"/>
                        <w:textAlignment w:val="baseline"/>
                        <w:rPr>
                          <w:rFonts w:ascii="Segoe UI" w:hAnsi="Segoe UI" w:cs="Segoe UI"/>
                          <w:sz w:val="18"/>
                          <w:szCs w:val="18"/>
                        </w:rPr>
                      </w:pPr>
                    </w:p>
                    <w:p w14:paraId="6015302A" w14:textId="7D28149F" w:rsidR="00AA3067" w:rsidRDefault="005662C5" w:rsidP="00EE0EB7">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7</w:t>
                      </w:r>
                      <w:r w:rsidR="00AA3067">
                        <w:rPr>
                          <w:rStyle w:val="normaltextrun"/>
                          <w:rFonts w:ascii="Bookman Old Style" w:hAnsi="Bookman Old Style" w:cs="Segoe UI"/>
                        </w:rPr>
                        <w:t xml:space="preserve">. </w:t>
                      </w:r>
                      <w:r w:rsidR="00AA3067">
                        <w:rPr>
                          <w:rStyle w:val="normaltextrun"/>
                          <w:rFonts w:ascii="Bookman Old Style" w:hAnsi="Bookman Old Style" w:cs="Segoe UI"/>
                          <w:u w:val="single"/>
                        </w:rPr>
                        <w:t xml:space="preserve">LOGISTIQUE – MARCHE PUBLIC – Revente de matériel/équipement via une société de vente en ligne </w:t>
                      </w:r>
                      <w:r w:rsidR="00AA3067" w:rsidRPr="005662C5">
                        <w:rPr>
                          <w:rStyle w:val="normaltextrun"/>
                          <w:rFonts w:ascii="Bookman Old Style" w:hAnsi="Bookman Old Style" w:cs="Segoe UI"/>
                          <w:u w:val="single"/>
                        </w:rPr>
                        <w:t>– Approbation des conditions</w:t>
                      </w:r>
                      <w:r w:rsidR="00AA3067" w:rsidRPr="005662C5">
                        <w:rPr>
                          <w:rStyle w:val="eop"/>
                          <w:rFonts w:ascii="Bookman Old Style" w:hAnsi="Bookman Old Style" w:cs="Segoe UI"/>
                          <w:u w:val="single"/>
                        </w:rPr>
                        <w:t> et du mode de passation</w:t>
                      </w:r>
                    </w:p>
                    <w:p w14:paraId="27E5B492" w14:textId="77777777" w:rsidR="00AA3067" w:rsidRPr="00E07578" w:rsidRDefault="00AA3067" w:rsidP="00EE0EB7">
                      <w:pPr>
                        <w:pStyle w:val="paragraph"/>
                        <w:spacing w:before="0" w:beforeAutospacing="0" w:after="0" w:afterAutospacing="0"/>
                        <w:ind w:right="-15"/>
                        <w:textAlignment w:val="baseline"/>
                        <w:rPr>
                          <w:rFonts w:ascii="Segoe UI" w:hAnsi="Segoe UI" w:cs="Segoe UI"/>
                          <w:sz w:val="18"/>
                          <w:szCs w:val="18"/>
                        </w:rPr>
                      </w:pPr>
                    </w:p>
                  </w:txbxContent>
                </v:textbox>
                <w10:wrap anchorx="page"/>
              </v:shape>
            </w:pict>
          </mc:Fallback>
        </mc:AlternateContent>
      </w:r>
    </w:p>
    <w:p w14:paraId="01C837C7" w14:textId="5DF4DAF3" w:rsidR="00D13E1E" w:rsidRPr="00635D81" w:rsidRDefault="00D13E1E" w:rsidP="00B04B7D">
      <w:pPr>
        <w:tabs>
          <w:tab w:val="left" w:pos="851"/>
        </w:tabs>
        <w:ind w:right="283"/>
        <w:jc w:val="both"/>
        <w:rPr>
          <w:rFonts w:ascii="Bookman Old Style" w:hAnsi="Bookman Old Style"/>
        </w:rPr>
      </w:pPr>
    </w:p>
    <w:p w14:paraId="791074C7" w14:textId="51806E78" w:rsidR="00D13E1E" w:rsidRPr="00635D81" w:rsidRDefault="00D13E1E" w:rsidP="00B04B7D">
      <w:pPr>
        <w:tabs>
          <w:tab w:val="left" w:pos="851"/>
        </w:tabs>
        <w:ind w:right="283"/>
        <w:jc w:val="both"/>
        <w:rPr>
          <w:rFonts w:ascii="Bookman Old Style" w:hAnsi="Bookman Old Style"/>
        </w:rPr>
      </w:pPr>
    </w:p>
    <w:p w14:paraId="075CEBF0" w14:textId="778AE8DD" w:rsidR="000C231D" w:rsidRPr="00635D81" w:rsidRDefault="000C231D" w:rsidP="00B04B7D">
      <w:pPr>
        <w:tabs>
          <w:tab w:val="left" w:pos="851"/>
        </w:tabs>
        <w:ind w:right="283"/>
        <w:jc w:val="both"/>
        <w:rPr>
          <w:rFonts w:ascii="Bookman Old Style" w:hAnsi="Bookman Old Style"/>
        </w:rPr>
      </w:pPr>
    </w:p>
    <w:p w14:paraId="12D40120" w14:textId="63DEA3CB" w:rsidR="000C231D" w:rsidRPr="00635D81" w:rsidRDefault="000C231D" w:rsidP="00B04B7D">
      <w:pPr>
        <w:tabs>
          <w:tab w:val="left" w:pos="851"/>
        </w:tabs>
        <w:ind w:right="283"/>
        <w:jc w:val="both"/>
        <w:rPr>
          <w:rFonts w:ascii="Bookman Old Style" w:hAnsi="Bookman Old Style"/>
        </w:rPr>
      </w:pPr>
    </w:p>
    <w:p w14:paraId="6A3BDF2C" w14:textId="77777777" w:rsidR="00714199" w:rsidRPr="00635D81" w:rsidRDefault="00714199" w:rsidP="00B04B7D">
      <w:pPr>
        <w:tabs>
          <w:tab w:val="left" w:pos="851"/>
        </w:tabs>
        <w:ind w:right="283"/>
        <w:jc w:val="both"/>
        <w:rPr>
          <w:rFonts w:ascii="Bookman Old Style" w:hAnsi="Bookman Old Style"/>
        </w:rPr>
      </w:pPr>
    </w:p>
    <w:p w14:paraId="15ED7DD1" w14:textId="77777777" w:rsidR="00CC2417" w:rsidRPr="00635D81" w:rsidRDefault="00CC2417" w:rsidP="00B04B7D">
      <w:pPr>
        <w:pStyle w:val="Titre1"/>
        <w:tabs>
          <w:tab w:val="left" w:pos="851"/>
        </w:tabs>
        <w:ind w:left="360" w:right="283"/>
        <w:jc w:val="both"/>
        <w:rPr>
          <w:rFonts w:ascii="Bookman Old Style" w:hAnsi="Bookman Old Style"/>
        </w:rPr>
      </w:pPr>
    </w:p>
    <w:p w14:paraId="530084CE" w14:textId="77777777" w:rsidR="00CC2417" w:rsidRPr="00635D81" w:rsidRDefault="00CC2417" w:rsidP="00B04B7D">
      <w:pPr>
        <w:pStyle w:val="Titre1"/>
        <w:tabs>
          <w:tab w:val="left" w:pos="851"/>
        </w:tabs>
        <w:ind w:left="360" w:right="283"/>
        <w:jc w:val="both"/>
        <w:rPr>
          <w:rFonts w:ascii="Bookman Old Style" w:hAnsi="Bookman Old Style"/>
        </w:rPr>
      </w:pPr>
    </w:p>
    <w:p w14:paraId="55F3B06C" w14:textId="77777777" w:rsidR="00CC2417" w:rsidRPr="00635D81" w:rsidRDefault="00CC2417" w:rsidP="00B04B7D">
      <w:pPr>
        <w:pStyle w:val="Titre1"/>
        <w:tabs>
          <w:tab w:val="left" w:pos="851"/>
        </w:tabs>
        <w:ind w:left="360" w:right="283"/>
        <w:jc w:val="both"/>
        <w:rPr>
          <w:rFonts w:ascii="Bookman Old Style" w:hAnsi="Bookman Old Style"/>
        </w:rPr>
      </w:pPr>
    </w:p>
    <w:p w14:paraId="00C3F40F" w14:textId="77777777" w:rsidR="00CC2417" w:rsidRPr="00635D81" w:rsidRDefault="00CC2417" w:rsidP="00B04B7D">
      <w:pPr>
        <w:pStyle w:val="Titre1"/>
        <w:tabs>
          <w:tab w:val="left" w:pos="851"/>
        </w:tabs>
        <w:ind w:left="360" w:right="283"/>
        <w:jc w:val="both"/>
        <w:rPr>
          <w:rFonts w:ascii="Bookman Old Style" w:hAnsi="Bookman Old Style"/>
        </w:rPr>
      </w:pPr>
    </w:p>
    <w:p w14:paraId="7876883C" w14:textId="77777777" w:rsidR="00CC2417" w:rsidRPr="00635D81" w:rsidRDefault="00CC2417" w:rsidP="00B04B7D">
      <w:pPr>
        <w:pStyle w:val="Titre1"/>
        <w:tabs>
          <w:tab w:val="left" w:pos="851"/>
        </w:tabs>
        <w:ind w:left="360" w:right="283"/>
        <w:jc w:val="both"/>
        <w:rPr>
          <w:rFonts w:ascii="Bookman Old Style" w:hAnsi="Bookman Old Style"/>
        </w:rPr>
      </w:pPr>
    </w:p>
    <w:p w14:paraId="76556D1E" w14:textId="77777777" w:rsidR="00CC2417" w:rsidRPr="00635D81" w:rsidRDefault="00CC2417" w:rsidP="00B04B7D">
      <w:pPr>
        <w:pStyle w:val="Titre1"/>
        <w:tabs>
          <w:tab w:val="left" w:pos="851"/>
        </w:tabs>
        <w:ind w:left="360" w:right="283"/>
        <w:jc w:val="both"/>
        <w:rPr>
          <w:rFonts w:ascii="Bookman Old Style" w:hAnsi="Bookman Old Style"/>
        </w:rPr>
      </w:pPr>
    </w:p>
    <w:p w14:paraId="4647FEED" w14:textId="77777777" w:rsidR="00CC2417" w:rsidRPr="00635D81" w:rsidRDefault="00CC2417" w:rsidP="00B04B7D">
      <w:pPr>
        <w:pStyle w:val="Titre1"/>
        <w:tabs>
          <w:tab w:val="left" w:pos="851"/>
        </w:tabs>
        <w:ind w:left="360" w:right="283"/>
        <w:jc w:val="both"/>
        <w:rPr>
          <w:rFonts w:ascii="Bookman Old Style" w:hAnsi="Bookman Old Style"/>
        </w:rPr>
      </w:pPr>
    </w:p>
    <w:p w14:paraId="530B9AA5" w14:textId="77777777" w:rsidR="00CC2417" w:rsidRPr="00635D81" w:rsidRDefault="00CC2417" w:rsidP="00B04B7D">
      <w:pPr>
        <w:pStyle w:val="Titre1"/>
        <w:tabs>
          <w:tab w:val="left" w:pos="851"/>
        </w:tabs>
        <w:ind w:left="360" w:right="283"/>
        <w:jc w:val="both"/>
        <w:rPr>
          <w:rFonts w:ascii="Bookman Old Style" w:hAnsi="Bookman Old Style"/>
        </w:rPr>
      </w:pPr>
    </w:p>
    <w:p w14:paraId="7F388FE4" w14:textId="77777777" w:rsidR="00CC2417" w:rsidRPr="00635D81" w:rsidRDefault="00CC2417" w:rsidP="00B04B7D">
      <w:pPr>
        <w:pStyle w:val="Titre1"/>
        <w:tabs>
          <w:tab w:val="left" w:pos="851"/>
        </w:tabs>
        <w:ind w:left="360" w:right="283"/>
        <w:jc w:val="both"/>
        <w:rPr>
          <w:rFonts w:ascii="Bookman Old Style" w:hAnsi="Bookman Old Style"/>
        </w:rPr>
      </w:pPr>
    </w:p>
    <w:p w14:paraId="37F529DF" w14:textId="77777777" w:rsidR="00CC2417" w:rsidRPr="00635D81" w:rsidRDefault="00CC2417" w:rsidP="00B04B7D">
      <w:pPr>
        <w:pStyle w:val="Titre1"/>
        <w:tabs>
          <w:tab w:val="left" w:pos="851"/>
        </w:tabs>
        <w:ind w:left="360" w:right="283"/>
        <w:jc w:val="both"/>
        <w:rPr>
          <w:rFonts w:ascii="Bookman Old Style" w:hAnsi="Bookman Old Style"/>
        </w:rPr>
      </w:pPr>
    </w:p>
    <w:p w14:paraId="53541638" w14:textId="77777777" w:rsidR="00CC2417" w:rsidRPr="00635D81" w:rsidRDefault="00CC2417" w:rsidP="00B04B7D">
      <w:pPr>
        <w:pStyle w:val="Titre1"/>
        <w:tabs>
          <w:tab w:val="left" w:pos="851"/>
        </w:tabs>
        <w:ind w:left="360" w:right="283"/>
        <w:jc w:val="both"/>
        <w:rPr>
          <w:rFonts w:ascii="Bookman Old Style" w:hAnsi="Bookman Old Style"/>
        </w:rPr>
      </w:pPr>
    </w:p>
    <w:p w14:paraId="5BE543C0" w14:textId="77777777" w:rsidR="00602972" w:rsidRPr="00635D81" w:rsidRDefault="00602972" w:rsidP="00B04B7D">
      <w:pPr>
        <w:tabs>
          <w:tab w:val="left" w:pos="851"/>
        </w:tabs>
        <w:ind w:right="283"/>
        <w:jc w:val="both"/>
        <w:rPr>
          <w:rFonts w:ascii="Bookman Old Style" w:hAnsi="Bookman Old Style"/>
        </w:rPr>
      </w:pPr>
    </w:p>
    <w:p w14:paraId="0564FBB0" w14:textId="77777777" w:rsidR="0097140C" w:rsidRPr="00635D81" w:rsidRDefault="0097140C" w:rsidP="00B04B7D">
      <w:pPr>
        <w:tabs>
          <w:tab w:val="left" w:pos="851"/>
        </w:tabs>
        <w:ind w:right="283"/>
        <w:jc w:val="both"/>
        <w:rPr>
          <w:rFonts w:ascii="Bookman Old Style" w:hAnsi="Bookman Old Style"/>
        </w:rPr>
      </w:pPr>
    </w:p>
    <w:p w14:paraId="0E1847BD" w14:textId="77777777" w:rsidR="0097140C" w:rsidRPr="00635D81" w:rsidRDefault="0097140C" w:rsidP="00B04B7D">
      <w:pPr>
        <w:tabs>
          <w:tab w:val="left" w:pos="851"/>
        </w:tabs>
        <w:ind w:right="283"/>
        <w:jc w:val="both"/>
        <w:rPr>
          <w:rFonts w:ascii="Bookman Old Style" w:hAnsi="Bookman Old Style"/>
        </w:rPr>
      </w:pPr>
    </w:p>
    <w:p w14:paraId="5484C4FF" w14:textId="77777777" w:rsidR="0097140C" w:rsidRPr="00635D81" w:rsidRDefault="0097140C" w:rsidP="00B04B7D">
      <w:pPr>
        <w:tabs>
          <w:tab w:val="left" w:pos="851"/>
        </w:tabs>
        <w:ind w:right="283"/>
        <w:jc w:val="both"/>
        <w:rPr>
          <w:rFonts w:ascii="Bookman Old Style" w:hAnsi="Bookman Old Style"/>
        </w:rPr>
      </w:pPr>
    </w:p>
    <w:p w14:paraId="04865257" w14:textId="4206D3A8" w:rsidR="0097140C" w:rsidRPr="00635D81" w:rsidRDefault="0097140C" w:rsidP="00B04B7D">
      <w:pPr>
        <w:tabs>
          <w:tab w:val="left" w:pos="851"/>
        </w:tabs>
        <w:ind w:right="283"/>
        <w:jc w:val="both"/>
        <w:rPr>
          <w:rFonts w:ascii="Bookman Old Style" w:hAnsi="Bookman Old Style"/>
        </w:rPr>
      </w:pPr>
    </w:p>
    <w:p w14:paraId="30119611" w14:textId="77777777" w:rsidR="0097140C" w:rsidRPr="00635D81" w:rsidRDefault="0097140C" w:rsidP="00B04B7D">
      <w:pPr>
        <w:tabs>
          <w:tab w:val="left" w:pos="851"/>
        </w:tabs>
        <w:ind w:right="283"/>
        <w:jc w:val="both"/>
        <w:rPr>
          <w:rFonts w:ascii="Bookman Old Style" w:hAnsi="Bookman Old Style"/>
        </w:rPr>
      </w:pPr>
    </w:p>
    <w:p w14:paraId="2DB6E870" w14:textId="77777777" w:rsidR="0097140C" w:rsidRPr="00635D81" w:rsidRDefault="0097140C" w:rsidP="00B04B7D">
      <w:pPr>
        <w:tabs>
          <w:tab w:val="left" w:pos="851"/>
        </w:tabs>
        <w:ind w:right="283"/>
        <w:jc w:val="both"/>
        <w:rPr>
          <w:rFonts w:ascii="Bookman Old Style" w:hAnsi="Bookman Old Style"/>
        </w:rPr>
      </w:pPr>
    </w:p>
    <w:p w14:paraId="5CFFD77E" w14:textId="77777777" w:rsidR="0097140C" w:rsidRDefault="0097140C" w:rsidP="00B04B7D">
      <w:pPr>
        <w:tabs>
          <w:tab w:val="left" w:pos="851"/>
        </w:tabs>
        <w:ind w:right="283"/>
        <w:jc w:val="both"/>
        <w:rPr>
          <w:rFonts w:ascii="Bookman Old Style" w:hAnsi="Bookman Old Style"/>
        </w:rPr>
      </w:pPr>
    </w:p>
    <w:p w14:paraId="5DFAEF90" w14:textId="77777777" w:rsidR="000946BA" w:rsidRPr="00635D81" w:rsidRDefault="000946BA" w:rsidP="00B04B7D">
      <w:pPr>
        <w:tabs>
          <w:tab w:val="left" w:pos="851"/>
        </w:tabs>
        <w:ind w:right="283"/>
        <w:jc w:val="both"/>
        <w:rPr>
          <w:rFonts w:ascii="Bookman Old Style" w:hAnsi="Bookman Old Style"/>
        </w:rPr>
      </w:pPr>
    </w:p>
    <w:p w14:paraId="7EC54BA3" w14:textId="77777777" w:rsidR="0097140C" w:rsidRPr="00635D81" w:rsidRDefault="0097140C" w:rsidP="00B04B7D">
      <w:pPr>
        <w:tabs>
          <w:tab w:val="left" w:pos="851"/>
        </w:tabs>
        <w:ind w:right="283"/>
        <w:jc w:val="both"/>
        <w:rPr>
          <w:rFonts w:ascii="Bookman Old Style" w:hAnsi="Bookman Old Style"/>
        </w:rPr>
      </w:pPr>
    </w:p>
    <w:p w14:paraId="71F3B4BB" w14:textId="2ED6A5D0" w:rsidR="00D13E1E" w:rsidRPr="00635D81" w:rsidRDefault="00D13E1E" w:rsidP="00596D28">
      <w:pPr>
        <w:pStyle w:val="Titre1"/>
        <w:tabs>
          <w:tab w:val="left" w:pos="851"/>
          <w:tab w:val="left" w:pos="9498"/>
        </w:tabs>
        <w:ind w:right="-1"/>
        <w:jc w:val="left"/>
        <w:rPr>
          <w:rFonts w:ascii="Bookman Old Style" w:hAnsi="Bookman Old Style"/>
        </w:rPr>
      </w:pPr>
    </w:p>
    <w:p w14:paraId="597AABD9" w14:textId="5839C137" w:rsidR="00F912D5" w:rsidRDefault="00B1759F" w:rsidP="00224F6F">
      <w:pPr>
        <w:tabs>
          <w:tab w:val="left" w:pos="851"/>
          <w:tab w:val="left" w:pos="9498"/>
        </w:tabs>
        <w:ind w:right="-1"/>
        <w:jc w:val="both"/>
        <w:rPr>
          <w:rFonts w:ascii="Bookman Old Style" w:hAnsi="Bookman Old Style"/>
        </w:rPr>
      </w:pPr>
      <w:r>
        <w:rPr>
          <w:rFonts w:ascii="Bookman Old Style" w:hAnsi="Bookman Old Style"/>
          <w:noProof/>
        </w:rPr>
        <mc:AlternateContent>
          <mc:Choice Requires="wps">
            <w:drawing>
              <wp:anchor distT="0" distB="0" distL="114300" distR="114300" simplePos="0" relativeHeight="251658241" behindDoc="0" locked="0" layoutInCell="1" allowOverlap="1" wp14:anchorId="1D3C1059" wp14:editId="024B8598">
                <wp:simplePos x="0" y="0"/>
                <wp:positionH relativeFrom="margin">
                  <wp:posOffset>-214630</wp:posOffset>
                </wp:positionH>
                <wp:positionV relativeFrom="paragraph">
                  <wp:posOffset>192405</wp:posOffset>
                </wp:positionV>
                <wp:extent cx="6096000" cy="3305175"/>
                <wp:effectExtent l="0" t="0" r="1905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05175"/>
                        </a:xfrm>
                        <a:prstGeom prst="rect">
                          <a:avLst/>
                        </a:prstGeom>
                        <a:solidFill>
                          <a:srgbClr val="FFFFFF"/>
                        </a:solidFill>
                        <a:ln w="9525">
                          <a:solidFill>
                            <a:srgbClr val="000000"/>
                          </a:solidFill>
                          <a:miter lim="800000"/>
                          <a:headEnd/>
                          <a:tailEnd/>
                        </a:ln>
                      </wps:spPr>
                      <wps:txbx>
                        <w:txbxContent>
                          <w:p w14:paraId="7CBCBDF9" w14:textId="77777777" w:rsidR="00E64BD4" w:rsidRDefault="00E64BD4" w:rsidP="001D4A5E">
                            <w:pPr>
                              <w:rPr>
                                <w:rFonts w:ascii="Bookman Old Style" w:hAnsi="Bookman Old Style" w:cs="Segoe UI"/>
                                <w:u w:val="single"/>
                                <w:lang w:val="fr-FR"/>
                              </w:rPr>
                            </w:pPr>
                          </w:p>
                          <w:p w14:paraId="44BD92B4" w14:textId="6651AA88" w:rsidR="005662C5" w:rsidRPr="00C01A10" w:rsidRDefault="005662C5" w:rsidP="005662C5">
                            <w:pPr>
                              <w:pStyle w:val="paragraph"/>
                              <w:spacing w:before="0" w:beforeAutospacing="0" w:after="0" w:afterAutospacing="0"/>
                              <w:ind w:right="-15"/>
                              <w:textAlignment w:val="baseline"/>
                              <w:rPr>
                                <w:rFonts w:ascii="Bookman Old Style" w:hAnsi="Bookman Old Style"/>
                                <w:u w:val="single"/>
                              </w:rPr>
                            </w:pPr>
                            <w:r>
                              <w:rPr>
                                <w:rStyle w:val="normaltextrun"/>
                                <w:rFonts w:ascii="Bookman Old Style" w:hAnsi="Bookman Old Style" w:cs="Segoe UI"/>
                              </w:rPr>
                              <w:t xml:space="preserve">8. </w:t>
                            </w:r>
                            <w:r>
                              <w:rPr>
                                <w:rStyle w:val="normaltextrun"/>
                                <w:rFonts w:ascii="Bookman Old Style" w:hAnsi="Bookman Old Style" w:cs="Segoe UI"/>
                                <w:u w:val="single"/>
                              </w:rPr>
                              <w:t xml:space="preserve">LOGISTIQUE – </w:t>
                            </w:r>
                            <w:r w:rsidRPr="00C01A10">
                              <w:rPr>
                                <w:rFonts w:ascii="Bookman Old Style" w:hAnsi="Bookman Old Style"/>
                                <w:u w:val="single"/>
                              </w:rPr>
                              <w:t xml:space="preserve">MARCHE PUBLIC – </w:t>
                            </w:r>
                            <w:r w:rsidRPr="00C01A10">
                              <w:rPr>
                                <w:rFonts w:ascii="Bookman Old Style" w:hAnsi="Bookman Old Style"/>
                                <w:u w:val="single"/>
                                <w:lang w:val="fr-BE"/>
                              </w:rPr>
                              <w:t>Achat de serveur pour les caméras urbaines</w:t>
                            </w:r>
                            <w:r w:rsidRPr="00C01A10">
                              <w:rPr>
                                <w:rFonts w:ascii="Bookman Old Style" w:hAnsi="Bookman Old Style"/>
                                <w:u w:val="single"/>
                              </w:rPr>
                              <w:t xml:space="preserve"> </w:t>
                            </w:r>
                            <w:r>
                              <w:rPr>
                                <w:rFonts w:ascii="Bookman Old Style" w:hAnsi="Bookman Old Style"/>
                                <w:u w:val="single"/>
                              </w:rPr>
                              <w:t xml:space="preserve">– </w:t>
                            </w:r>
                            <w:r w:rsidRPr="00C01A10">
                              <w:rPr>
                                <w:rFonts w:ascii="Bookman Old Style" w:hAnsi="Bookman Old Style"/>
                                <w:u w:val="single"/>
                                <w:lang w:val="fr-BE"/>
                              </w:rPr>
                              <w:t>Approbation des conditions et du mode de passation</w:t>
                            </w:r>
                          </w:p>
                          <w:p w14:paraId="37B1CDB8" w14:textId="77777777" w:rsidR="005662C5" w:rsidRDefault="005662C5" w:rsidP="005662C5">
                            <w:pPr>
                              <w:pStyle w:val="paragraph"/>
                              <w:spacing w:before="0" w:beforeAutospacing="0" w:after="0" w:afterAutospacing="0"/>
                              <w:ind w:right="-15"/>
                              <w:textAlignment w:val="baseline"/>
                              <w:rPr>
                                <w:rFonts w:ascii="Segoe UI" w:hAnsi="Segoe UI" w:cs="Segoe UI"/>
                                <w:sz w:val="18"/>
                                <w:szCs w:val="18"/>
                              </w:rPr>
                            </w:pPr>
                          </w:p>
                          <w:p w14:paraId="3B2DECE0" w14:textId="77777777" w:rsidR="005662C5" w:rsidRPr="00E07578" w:rsidRDefault="005662C5" w:rsidP="005662C5">
                            <w:pPr>
                              <w:pStyle w:val="paragraph"/>
                              <w:spacing w:before="0" w:beforeAutospacing="0" w:after="0" w:afterAutospacing="0"/>
                              <w:ind w:right="-15"/>
                              <w:textAlignment w:val="baseline"/>
                              <w:rPr>
                                <w:rFonts w:ascii="Segoe UI" w:hAnsi="Segoe UI" w:cs="Segoe UI"/>
                                <w:sz w:val="18"/>
                                <w:szCs w:val="18"/>
                              </w:rPr>
                            </w:pPr>
                          </w:p>
                          <w:p w14:paraId="6BE52FD4" w14:textId="5EE3C505" w:rsidR="005662C5" w:rsidRPr="00AA3067" w:rsidRDefault="005662C5" w:rsidP="005662C5">
                            <w:pPr>
                              <w:pStyle w:val="paragraph"/>
                              <w:spacing w:before="0" w:beforeAutospacing="0" w:after="0" w:afterAutospacing="0"/>
                              <w:ind w:right="-15"/>
                              <w:textAlignment w:val="baseline"/>
                              <w:rPr>
                                <w:rFonts w:ascii="Bookman Old Style" w:hAnsi="Bookman Old Style"/>
                                <w:u w:val="single"/>
                              </w:rPr>
                            </w:pPr>
                            <w:r>
                              <w:rPr>
                                <w:rStyle w:val="normaltextrun"/>
                                <w:rFonts w:ascii="Bookman Old Style" w:hAnsi="Bookman Old Style" w:cs="Segoe UI"/>
                              </w:rPr>
                              <w:t xml:space="preserve">9. </w:t>
                            </w:r>
                            <w:r>
                              <w:rPr>
                                <w:rStyle w:val="normaltextrun"/>
                                <w:rFonts w:ascii="Bookman Old Style" w:hAnsi="Bookman Old Style" w:cs="Segoe UI"/>
                                <w:u w:val="single"/>
                              </w:rPr>
                              <w:t xml:space="preserve">LOGISTIQUE – </w:t>
                            </w:r>
                            <w:r w:rsidRPr="00C01A10">
                              <w:rPr>
                                <w:rFonts w:ascii="Bookman Old Style" w:hAnsi="Bookman Old Style"/>
                                <w:u w:val="single"/>
                              </w:rPr>
                              <w:t xml:space="preserve">MARCHE PUBLIC – </w:t>
                            </w:r>
                            <w:r w:rsidRPr="00C01A10">
                              <w:rPr>
                                <w:rFonts w:ascii="Bookman Old Style" w:hAnsi="Bookman Old Style"/>
                                <w:u w:val="single"/>
                                <w:lang w:val="fr-BE"/>
                              </w:rPr>
                              <w:t xml:space="preserve">Réparations des pièges à balles du stand de tir </w:t>
                            </w:r>
                            <w:r w:rsidRPr="00C01A10">
                              <w:rPr>
                                <w:rFonts w:ascii="Bookman Old Style" w:hAnsi="Bookman Old Style"/>
                                <w:u w:val="single"/>
                              </w:rPr>
                              <w:t xml:space="preserve">– </w:t>
                            </w:r>
                            <w:r w:rsidRPr="00C01A10">
                              <w:rPr>
                                <w:rFonts w:ascii="Bookman Old Style" w:hAnsi="Bookman Old Style"/>
                                <w:u w:val="single"/>
                                <w:lang w:val="fr-BE"/>
                              </w:rPr>
                              <w:t>Approbation des conditions</w:t>
                            </w:r>
                            <w:r>
                              <w:rPr>
                                <w:rFonts w:ascii="Bookman Old Style" w:hAnsi="Bookman Old Style"/>
                                <w:u w:val="single"/>
                                <w:lang w:val="fr-BE"/>
                              </w:rPr>
                              <w:t xml:space="preserve"> et </w:t>
                            </w:r>
                            <w:r w:rsidRPr="005662C5">
                              <w:rPr>
                                <w:rStyle w:val="eop"/>
                                <w:rFonts w:ascii="Bookman Old Style" w:hAnsi="Bookman Old Style" w:cs="Segoe UI"/>
                                <w:u w:val="single"/>
                              </w:rPr>
                              <w:t>du mode de passation</w:t>
                            </w:r>
                          </w:p>
                          <w:p w14:paraId="29333705" w14:textId="77777777" w:rsidR="005662C5" w:rsidRDefault="005662C5" w:rsidP="00EE0EB7">
                            <w:pPr>
                              <w:pStyle w:val="paragraph"/>
                              <w:spacing w:before="0" w:beforeAutospacing="0" w:after="0" w:afterAutospacing="0"/>
                              <w:ind w:right="-15"/>
                              <w:textAlignment w:val="baseline"/>
                              <w:rPr>
                                <w:rStyle w:val="normaltextrun"/>
                                <w:rFonts w:ascii="Bookman Old Style" w:hAnsi="Bookman Old Style" w:cs="Segoe UI"/>
                              </w:rPr>
                            </w:pPr>
                          </w:p>
                          <w:p w14:paraId="20E67906" w14:textId="77777777" w:rsidR="005662C5" w:rsidRDefault="005662C5" w:rsidP="00EE0EB7">
                            <w:pPr>
                              <w:pStyle w:val="paragraph"/>
                              <w:spacing w:before="0" w:beforeAutospacing="0" w:after="0" w:afterAutospacing="0"/>
                              <w:ind w:right="-15"/>
                              <w:textAlignment w:val="baseline"/>
                              <w:rPr>
                                <w:rStyle w:val="normaltextrun"/>
                                <w:rFonts w:ascii="Bookman Old Style" w:hAnsi="Bookman Old Style" w:cs="Segoe UI"/>
                              </w:rPr>
                            </w:pPr>
                          </w:p>
                          <w:p w14:paraId="0C5D2B1D" w14:textId="0A591C19" w:rsidR="00FA61DC" w:rsidRPr="00C01A10" w:rsidRDefault="005662C5" w:rsidP="00EE0EB7">
                            <w:pPr>
                              <w:pStyle w:val="paragraph"/>
                              <w:spacing w:before="0" w:beforeAutospacing="0" w:after="0" w:afterAutospacing="0"/>
                              <w:ind w:right="-15"/>
                              <w:textAlignment w:val="baseline"/>
                              <w:rPr>
                                <w:rFonts w:ascii="Segoe UI" w:hAnsi="Segoe UI" w:cs="Segoe UI"/>
                                <w:sz w:val="18"/>
                                <w:szCs w:val="18"/>
                                <w:u w:val="single"/>
                              </w:rPr>
                            </w:pPr>
                            <w:r>
                              <w:rPr>
                                <w:rStyle w:val="normaltextrun"/>
                                <w:rFonts w:ascii="Bookman Old Style" w:hAnsi="Bookman Old Style" w:cs="Segoe UI"/>
                              </w:rPr>
                              <w:t>10</w:t>
                            </w:r>
                            <w:r w:rsidR="00FA61DC">
                              <w:rPr>
                                <w:rStyle w:val="normaltextrun"/>
                                <w:rFonts w:ascii="Bookman Old Style" w:hAnsi="Bookman Old Style" w:cs="Segoe UI"/>
                              </w:rPr>
                              <w:t xml:space="preserve">. </w:t>
                            </w:r>
                            <w:r w:rsidR="00FA61DC">
                              <w:rPr>
                                <w:rStyle w:val="normaltextrun"/>
                                <w:rFonts w:ascii="Bookman Old Style" w:hAnsi="Bookman Old Style" w:cs="Segoe UI"/>
                                <w:u w:val="single"/>
                              </w:rPr>
                              <w:t>LOGISTIQUE –</w:t>
                            </w:r>
                            <w:r w:rsidR="00FA61DC" w:rsidRPr="00C01A10">
                              <w:rPr>
                                <w:rStyle w:val="eop"/>
                                <w:rFonts w:ascii="Bookman Old Style" w:hAnsi="Bookman Old Style" w:cs="Segoe UI"/>
                                <w:u w:val="single"/>
                              </w:rPr>
                              <w:t> </w:t>
                            </w:r>
                            <w:r w:rsidR="00FA61DC" w:rsidRPr="00C01A10">
                              <w:rPr>
                                <w:rFonts w:ascii="Bookman Old Style" w:hAnsi="Bookman Old Style"/>
                                <w:u w:val="single"/>
                              </w:rPr>
                              <w:t xml:space="preserve">MARCHE PUBLIC – </w:t>
                            </w:r>
                            <w:r w:rsidR="00FA61DC" w:rsidRPr="00C01A10">
                              <w:rPr>
                                <w:rFonts w:ascii="Bookman Old Style" w:hAnsi="Bookman Old Style"/>
                                <w:u w:val="single"/>
                                <w:lang w:val="fr-BE"/>
                              </w:rPr>
                              <w:t>Achat véhicules radar, facteur et proximité Quaregnon</w:t>
                            </w:r>
                            <w:r w:rsidR="00FA61DC" w:rsidRPr="00C01A10">
                              <w:rPr>
                                <w:rFonts w:ascii="Bookman Old Style" w:hAnsi="Bookman Old Style"/>
                                <w:u w:val="single"/>
                              </w:rPr>
                              <w:t xml:space="preserve"> </w:t>
                            </w:r>
                            <w:r w:rsidR="00FA61DC">
                              <w:rPr>
                                <w:rFonts w:ascii="Bookman Old Style" w:hAnsi="Bookman Old Style"/>
                                <w:u w:val="single"/>
                              </w:rPr>
                              <w:t>–</w:t>
                            </w:r>
                            <w:r w:rsidR="00FA61DC" w:rsidRPr="00C01A10">
                              <w:rPr>
                                <w:rFonts w:ascii="Bookman Old Style" w:hAnsi="Bookman Old Style"/>
                                <w:u w:val="single"/>
                              </w:rPr>
                              <w:t xml:space="preserve"> </w:t>
                            </w:r>
                            <w:r w:rsidR="00FA61DC" w:rsidRPr="00C01A10">
                              <w:rPr>
                                <w:rFonts w:ascii="Bookman Old Style" w:hAnsi="Bookman Old Style"/>
                                <w:u w:val="single"/>
                                <w:lang w:val="fr-BE"/>
                              </w:rPr>
                              <w:t>Approbation des conditions et du mode de passation</w:t>
                            </w:r>
                          </w:p>
                          <w:p w14:paraId="6D4BAF48" w14:textId="77777777" w:rsidR="00FA61DC" w:rsidRPr="00C01A10" w:rsidRDefault="00FA61DC" w:rsidP="00EE0EB7">
                            <w:pPr>
                              <w:pStyle w:val="paragraph"/>
                              <w:spacing w:before="0" w:beforeAutospacing="0" w:after="0" w:afterAutospacing="0"/>
                              <w:ind w:right="-15"/>
                              <w:textAlignment w:val="baseline"/>
                              <w:rPr>
                                <w:rStyle w:val="normaltextrun"/>
                                <w:rFonts w:ascii="Bookman Old Style" w:hAnsi="Bookman Old Style"/>
                                <w:u w:val="single"/>
                              </w:rPr>
                            </w:pPr>
                          </w:p>
                          <w:p w14:paraId="0B903C65" w14:textId="467DAFA9" w:rsidR="00FA61DC" w:rsidRPr="00C01A10" w:rsidRDefault="005662C5" w:rsidP="00EE0EB7">
                            <w:pPr>
                              <w:pStyle w:val="paragraph"/>
                              <w:spacing w:before="0" w:beforeAutospacing="0" w:after="0" w:afterAutospacing="0"/>
                              <w:ind w:right="-15"/>
                              <w:textAlignment w:val="baseline"/>
                              <w:rPr>
                                <w:rStyle w:val="normaltextrun"/>
                                <w:rFonts w:ascii="Bookman Old Style" w:hAnsi="Bookman Old Style"/>
                                <w:u w:val="single"/>
                              </w:rPr>
                            </w:pPr>
                            <w:r>
                              <w:rPr>
                                <w:rStyle w:val="normaltextrun"/>
                                <w:rFonts w:ascii="Bookman Old Style" w:hAnsi="Bookman Old Style" w:cs="Segoe UI"/>
                              </w:rPr>
                              <w:t>11</w:t>
                            </w:r>
                            <w:r w:rsidR="00FA61DC" w:rsidRPr="00C01A10">
                              <w:rPr>
                                <w:rStyle w:val="normaltextrun"/>
                                <w:rFonts w:ascii="Bookman Old Style" w:hAnsi="Bookman Old Style" w:cs="Segoe UI"/>
                              </w:rPr>
                              <w:t xml:space="preserve">. </w:t>
                            </w:r>
                            <w:r w:rsidR="00FA61DC">
                              <w:rPr>
                                <w:rStyle w:val="normaltextrun"/>
                                <w:rFonts w:ascii="Bookman Old Style" w:hAnsi="Bookman Old Style" w:cs="Segoe UI"/>
                                <w:u w:val="single"/>
                              </w:rPr>
                              <w:t xml:space="preserve">POINT JURIDIQUE – </w:t>
                            </w:r>
                            <w:r w:rsidR="00FA61DC" w:rsidRPr="00C01A10">
                              <w:rPr>
                                <w:rStyle w:val="normaltextrun"/>
                                <w:rFonts w:ascii="Bookman Old Style" w:hAnsi="Bookman Old Style" w:cs="Segoe UI"/>
                                <w:u w:val="single"/>
                              </w:rPr>
                              <w:t>Demande d’autorisation d’intervenir aux côtés de la ZP des Arches au Conseil d’Etat </w:t>
                            </w:r>
                            <w:r w:rsidR="00FA61DC">
                              <w:rPr>
                                <w:rStyle w:val="normaltextrun"/>
                                <w:rFonts w:ascii="Bookman Old Style" w:hAnsi="Bookman Old Style" w:cs="Segoe UI"/>
                                <w:u w:val="single"/>
                              </w:rPr>
                              <w:t>–</w:t>
                            </w:r>
                            <w:r w:rsidR="00FA61DC" w:rsidRPr="00C01A10">
                              <w:rPr>
                                <w:rStyle w:val="normaltextrun"/>
                                <w:rFonts w:ascii="Bookman Old Style" w:hAnsi="Bookman Old Style" w:cs="Segoe UI"/>
                                <w:u w:val="single"/>
                              </w:rPr>
                              <w:t xml:space="preserve"> Proposition – Examen – Décision </w:t>
                            </w:r>
                            <w:r w:rsidR="00FA61DC" w:rsidRPr="00C01A10">
                              <w:rPr>
                                <w:rStyle w:val="normaltextrun"/>
                                <w:u w:val="single"/>
                              </w:rPr>
                              <w:t> </w:t>
                            </w:r>
                          </w:p>
                          <w:p w14:paraId="37699D13" w14:textId="77777777" w:rsidR="00FA61DC" w:rsidRDefault="00FA61DC" w:rsidP="00EE0EB7">
                            <w:pPr>
                              <w:pStyle w:val="paragraph"/>
                              <w:spacing w:before="0" w:beforeAutospacing="0" w:after="0" w:afterAutospacing="0"/>
                              <w:ind w:right="-15"/>
                              <w:textAlignment w:val="baseline"/>
                              <w:rPr>
                                <w:rFonts w:ascii="Bookman Old Style" w:hAnsi="Bookman Old Style" w:cs="Segoe UI"/>
                              </w:rPr>
                            </w:pPr>
                          </w:p>
                          <w:p w14:paraId="7DF7CBB5" w14:textId="77777777" w:rsidR="00FA61DC" w:rsidRPr="00BB03E9" w:rsidRDefault="00FA61DC" w:rsidP="00EE0EB7">
                            <w:pPr>
                              <w:pStyle w:val="paragraph"/>
                              <w:spacing w:before="0" w:beforeAutospacing="0" w:after="0" w:afterAutospacing="0"/>
                              <w:ind w:right="-15"/>
                              <w:textAlignment w:val="baseline"/>
                              <w:rPr>
                                <w:rFonts w:ascii="Bookman Old Style" w:hAnsi="Bookman Old Style" w:cs="Segoe UI"/>
                              </w:rPr>
                            </w:pPr>
                          </w:p>
                          <w:p w14:paraId="264EE52D" w14:textId="77777777" w:rsidR="00FA61DC" w:rsidRDefault="00FA61DC" w:rsidP="00EE0EB7">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 xml:space="preserve">12. </w:t>
                            </w:r>
                            <w:r>
                              <w:rPr>
                                <w:rStyle w:val="normaltextrun"/>
                                <w:rFonts w:ascii="Bookman Old Style" w:hAnsi="Bookman Old Style" w:cs="Segoe UI"/>
                                <w:u w:val="single"/>
                              </w:rPr>
                              <w:t>APPROBATION DU PROCES-VERBAL</w:t>
                            </w:r>
                            <w:r>
                              <w:rPr>
                                <w:rStyle w:val="eop"/>
                                <w:rFonts w:ascii="Bookman Old Style" w:hAnsi="Bookman Old Style" w:cs="Segoe UI"/>
                              </w:rPr>
                              <w:t> </w:t>
                            </w:r>
                          </w:p>
                          <w:p w14:paraId="3BBAC418" w14:textId="77777777" w:rsidR="00FA61DC" w:rsidRDefault="00FA61DC" w:rsidP="00FA61DC">
                            <w:pPr>
                              <w:pStyle w:val="paragraph"/>
                              <w:spacing w:before="0" w:beforeAutospacing="0" w:after="0" w:afterAutospacing="0"/>
                              <w:ind w:right="-15"/>
                              <w:jc w:val="both"/>
                              <w:textAlignment w:val="baseline"/>
                              <w:rPr>
                                <w:rFonts w:ascii="Segoe UI" w:hAnsi="Segoe UI" w:cs="Segoe UI"/>
                                <w:sz w:val="18"/>
                                <w:szCs w:val="18"/>
                              </w:rPr>
                            </w:pPr>
                            <w:r>
                              <w:rPr>
                                <w:rStyle w:val="eop"/>
                                <w:rFonts w:ascii="Bookman Old Style" w:hAnsi="Bookman Old Style" w:cs="Segoe UI"/>
                                <w:sz w:val="16"/>
                                <w:szCs w:val="16"/>
                              </w:rPr>
                              <w:t> </w:t>
                            </w:r>
                          </w:p>
                          <w:p w14:paraId="070190E8" w14:textId="77777777" w:rsidR="00FA61DC" w:rsidRDefault="00FA61DC" w:rsidP="00FA61DC">
                            <w:pPr>
                              <w:pStyle w:val="paragraph"/>
                              <w:spacing w:before="0" w:beforeAutospacing="0" w:after="0" w:afterAutospacing="0"/>
                              <w:jc w:val="both"/>
                              <w:textAlignment w:val="baseline"/>
                              <w:rPr>
                                <w:rFonts w:ascii="Segoe UI" w:hAnsi="Segoe UI" w:cs="Segoe UI"/>
                                <w:sz w:val="18"/>
                                <w:szCs w:val="18"/>
                              </w:rPr>
                            </w:pPr>
                            <w:r>
                              <w:rPr>
                                <w:rStyle w:val="eop"/>
                                <w:rFonts w:ascii="Bookman Old Style" w:hAnsi="Bookman Old Style" w:cs="Segoe UI"/>
                              </w:rPr>
                              <w:t> </w:t>
                            </w:r>
                          </w:p>
                          <w:p w14:paraId="56507C40" w14:textId="32451DBF" w:rsidR="00686E71" w:rsidRPr="00596D28" w:rsidRDefault="00686E71" w:rsidP="00B25AEA">
                            <w:pPr>
                              <w:pStyle w:val="xmsonormal"/>
                              <w:rPr>
                                <w:rFonts w:ascii="Bookman Old Style" w:hAnsi="Bookman Old Style"/>
                                <w:sz w:val="22"/>
                                <w:szCs w:val="22"/>
                                <w:u w:val="single"/>
                                <w:lang w:eastAsia="en-US"/>
                              </w:rPr>
                            </w:pPr>
                          </w:p>
                          <w:p w14:paraId="7C75849E" w14:textId="0DA1CC8A" w:rsidR="00686E71" w:rsidRDefault="00686E71" w:rsidP="00596D28">
                            <w:pPr>
                              <w:pStyle w:val="paragraph"/>
                              <w:spacing w:before="0" w:beforeAutospacing="0" w:after="0" w:afterAutospacing="0"/>
                              <w:ind w:right="-15"/>
                              <w:jc w:val="both"/>
                              <w:textAlignment w:val="baseline"/>
                              <w:rPr>
                                <w:rStyle w:val="normaltextrun"/>
                                <w:rFonts w:ascii="Bookman Old Style" w:hAnsi="Bookman Old Style" w:cs="Segoe UI"/>
                                <w:sz w:val="16"/>
                                <w:szCs w:val="16"/>
                              </w:rPr>
                            </w:pPr>
                          </w:p>
                          <w:p w14:paraId="5E7E6FC5" w14:textId="77777777" w:rsidR="00686E71" w:rsidRPr="00143E5A" w:rsidRDefault="00686E71" w:rsidP="00596D28">
                            <w:pPr>
                              <w:autoSpaceDE w:val="0"/>
                              <w:autoSpaceDN w:val="0"/>
                              <w:adjustRightInd w:val="0"/>
                              <w:rPr>
                                <w:rFonts w:ascii="Bookman Old Style" w:hAnsi="Bookman Old Style"/>
                                <w:u w:val="single"/>
                                <w:lang w:eastAsia="fr-BE"/>
                              </w:rPr>
                            </w:pPr>
                          </w:p>
                          <w:p w14:paraId="4FE5301E" w14:textId="77777777" w:rsidR="00686E71" w:rsidRPr="00513880" w:rsidRDefault="00686E71" w:rsidP="00596D28">
                            <w:pPr>
                              <w:jc w:val="both"/>
                              <w:rPr>
                                <w:rFonts w:ascii="Bookman Old Style" w:hAnsi="Bookman Old Style"/>
                                <w:i/>
                              </w:rPr>
                            </w:pPr>
                          </w:p>
                          <w:p w14:paraId="2C61D438" w14:textId="77777777" w:rsidR="00686E71" w:rsidRDefault="00686E71" w:rsidP="00926CC9">
                            <w:pPr>
                              <w:pStyle w:val="paragraph"/>
                              <w:spacing w:before="0" w:beforeAutospacing="0" w:after="0" w:afterAutospacing="0"/>
                              <w:ind w:right="-435"/>
                              <w:jc w:val="both"/>
                              <w:textAlignment w:val="baseline"/>
                              <w:rPr>
                                <w:rStyle w:val="normaltextrun"/>
                                <w:rFonts w:ascii="Bookman Old Style" w:hAnsi="Bookman Old Style" w:cs="Segoe UI"/>
                                <w:sz w:val="22"/>
                                <w:szCs w:val="22"/>
                                <w:u w:val="single"/>
                              </w:rPr>
                            </w:pPr>
                          </w:p>
                          <w:p w14:paraId="40172C9B" w14:textId="77777777" w:rsidR="00686E71" w:rsidRDefault="00686E71" w:rsidP="00926CC9">
                            <w:pPr>
                              <w:pStyle w:val="paragraph"/>
                              <w:spacing w:before="0" w:beforeAutospacing="0" w:after="0" w:afterAutospacing="0"/>
                              <w:ind w:right="-435"/>
                              <w:jc w:val="both"/>
                              <w:textAlignment w:val="baseline"/>
                              <w:rPr>
                                <w:rStyle w:val="normaltextrun"/>
                                <w:rFonts w:ascii="Bookman Old Style" w:hAnsi="Bookman Old Style" w:cs="Segoe UI"/>
                                <w:sz w:val="22"/>
                                <w:szCs w:val="22"/>
                                <w:u w:val="single"/>
                              </w:rPr>
                            </w:pPr>
                          </w:p>
                          <w:p w14:paraId="5416FBFE" w14:textId="77777777" w:rsidR="00686E71" w:rsidRPr="00A76C00" w:rsidRDefault="00686E71" w:rsidP="00F912D5">
                            <w:pPr>
                              <w:pStyle w:val="paragraph"/>
                              <w:spacing w:before="0" w:beforeAutospacing="0" w:after="0" w:afterAutospacing="0"/>
                              <w:ind w:right="270"/>
                              <w:jc w:val="both"/>
                              <w:textAlignment w:val="baseline"/>
                              <w:rPr>
                                <w:rFonts w:ascii="Segoe UI" w:hAnsi="Segoe UI" w:cs="Segoe U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3C1059" id="Text Box 7" o:spid="_x0000_s1027" type="#_x0000_t202" style="position:absolute;left:0;text-align:left;margin-left:-16.9pt;margin-top:15.15pt;width:480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">
                <v:textbox>
                  <w:txbxContent>
                    <w:p w14:paraId="7CBCBDF9" w14:textId="77777777" w:rsidR="00E64BD4" w:rsidRDefault="00E64BD4" w:rsidP="001D4A5E">
                      <w:pPr>
                        <w:rPr>
                          <w:rFonts w:ascii="Bookman Old Style" w:hAnsi="Bookman Old Style" w:cs="Segoe UI"/>
                          <w:u w:val="single"/>
                          <w:lang w:val="fr-FR"/>
                        </w:rPr>
                      </w:pPr>
                    </w:p>
                    <w:p w14:paraId="44BD92B4" w14:textId="6651AA88" w:rsidR="005662C5" w:rsidRPr="00C01A10" w:rsidRDefault="005662C5" w:rsidP="005662C5">
                      <w:pPr>
                        <w:pStyle w:val="paragraph"/>
                        <w:spacing w:before="0" w:beforeAutospacing="0" w:after="0" w:afterAutospacing="0"/>
                        <w:ind w:right="-15"/>
                        <w:textAlignment w:val="baseline"/>
                        <w:rPr>
                          <w:rFonts w:ascii="Bookman Old Style" w:hAnsi="Bookman Old Style"/>
                          <w:u w:val="single"/>
                        </w:rPr>
                      </w:pPr>
                      <w:r>
                        <w:rPr>
                          <w:rStyle w:val="normaltextrun"/>
                          <w:rFonts w:ascii="Bookman Old Style" w:hAnsi="Bookman Old Style" w:cs="Segoe UI"/>
                        </w:rPr>
                        <w:t xml:space="preserve">8. </w:t>
                      </w:r>
                      <w:r>
                        <w:rPr>
                          <w:rStyle w:val="normaltextrun"/>
                          <w:rFonts w:ascii="Bookman Old Style" w:hAnsi="Bookman Old Style" w:cs="Segoe UI"/>
                          <w:u w:val="single"/>
                        </w:rPr>
                        <w:t xml:space="preserve">LOGISTIQUE – </w:t>
                      </w:r>
                      <w:r w:rsidRPr="00C01A10">
                        <w:rPr>
                          <w:rFonts w:ascii="Bookman Old Style" w:hAnsi="Bookman Old Style"/>
                          <w:u w:val="single"/>
                        </w:rPr>
                        <w:t xml:space="preserve">MARCHE PUBLIC – </w:t>
                      </w:r>
                      <w:r w:rsidRPr="00C01A10">
                        <w:rPr>
                          <w:rFonts w:ascii="Bookman Old Style" w:hAnsi="Bookman Old Style"/>
                          <w:u w:val="single"/>
                          <w:lang w:val="fr-BE"/>
                        </w:rPr>
                        <w:t>Achat de serveur pour les caméras urbaines</w:t>
                      </w:r>
                      <w:r w:rsidRPr="00C01A10">
                        <w:rPr>
                          <w:rFonts w:ascii="Bookman Old Style" w:hAnsi="Bookman Old Style"/>
                          <w:u w:val="single"/>
                        </w:rPr>
                        <w:t xml:space="preserve"> </w:t>
                      </w:r>
                      <w:r>
                        <w:rPr>
                          <w:rFonts w:ascii="Bookman Old Style" w:hAnsi="Bookman Old Style"/>
                          <w:u w:val="single"/>
                        </w:rPr>
                        <w:t xml:space="preserve">– </w:t>
                      </w:r>
                      <w:r w:rsidRPr="00C01A10">
                        <w:rPr>
                          <w:rFonts w:ascii="Bookman Old Style" w:hAnsi="Bookman Old Style"/>
                          <w:u w:val="single"/>
                          <w:lang w:val="fr-BE"/>
                        </w:rPr>
                        <w:t>Approbation des conditions et du mode de passation</w:t>
                      </w:r>
                    </w:p>
                    <w:p w14:paraId="37B1CDB8" w14:textId="77777777" w:rsidR="005662C5" w:rsidRDefault="005662C5" w:rsidP="005662C5">
                      <w:pPr>
                        <w:pStyle w:val="paragraph"/>
                        <w:spacing w:before="0" w:beforeAutospacing="0" w:after="0" w:afterAutospacing="0"/>
                        <w:ind w:right="-15"/>
                        <w:textAlignment w:val="baseline"/>
                        <w:rPr>
                          <w:rFonts w:ascii="Segoe UI" w:hAnsi="Segoe UI" w:cs="Segoe UI"/>
                          <w:sz w:val="18"/>
                          <w:szCs w:val="18"/>
                        </w:rPr>
                      </w:pPr>
                    </w:p>
                    <w:p w14:paraId="3B2DECE0" w14:textId="77777777" w:rsidR="005662C5" w:rsidRPr="00E07578" w:rsidRDefault="005662C5" w:rsidP="005662C5">
                      <w:pPr>
                        <w:pStyle w:val="paragraph"/>
                        <w:spacing w:before="0" w:beforeAutospacing="0" w:after="0" w:afterAutospacing="0"/>
                        <w:ind w:right="-15"/>
                        <w:textAlignment w:val="baseline"/>
                        <w:rPr>
                          <w:rFonts w:ascii="Segoe UI" w:hAnsi="Segoe UI" w:cs="Segoe UI"/>
                          <w:sz w:val="18"/>
                          <w:szCs w:val="18"/>
                        </w:rPr>
                      </w:pPr>
                    </w:p>
                    <w:p w14:paraId="6BE52FD4" w14:textId="5EE3C505" w:rsidR="005662C5" w:rsidRPr="00AA3067" w:rsidRDefault="005662C5" w:rsidP="005662C5">
                      <w:pPr>
                        <w:pStyle w:val="paragraph"/>
                        <w:spacing w:before="0" w:beforeAutospacing="0" w:after="0" w:afterAutospacing="0"/>
                        <w:ind w:right="-15"/>
                        <w:textAlignment w:val="baseline"/>
                        <w:rPr>
                          <w:rFonts w:ascii="Bookman Old Style" w:hAnsi="Bookman Old Style"/>
                          <w:u w:val="single"/>
                        </w:rPr>
                      </w:pPr>
                      <w:r>
                        <w:rPr>
                          <w:rStyle w:val="normaltextrun"/>
                          <w:rFonts w:ascii="Bookman Old Style" w:hAnsi="Bookman Old Style" w:cs="Segoe UI"/>
                        </w:rPr>
                        <w:t xml:space="preserve">9. </w:t>
                      </w:r>
                      <w:r>
                        <w:rPr>
                          <w:rStyle w:val="normaltextrun"/>
                          <w:rFonts w:ascii="Bookman Old Style" w:hAnsi="Bookman Old Style" w:cs="Segoe UI"/>
                          <w:u w:val="single"/>
                        </w:rPr>
                        <w:t xml:space="preserve">LOGISTIQUE – </w:t>
                      </w:r>
                      <w:r w:rsidRPr="00C01A10">
                        <w:rPr>
                          <w:rFonts w:ascii="Bookman Old Style" w:hAnsi="Bookman Old Style"/>
                          <w:u w:val="single"/>
                        </w:rPr>
                        <w:t xml:space="preserve">MARCHE PUBLIC – </w:t>
                      </w:r>
                      <w:r w:rsidRPr="00C01A10">
                        <w:rPr>
                          <w:rFonts w:ascii="Bookman Old Style" w:hAnsi="Bookman Old Style"/>
                          <w:u w:val="single"/>
                          <w:lang w:val="fr-BE"/>
                        </w:rPr>
                        <w:t xml:space="preserve">Réparations des pièges à balles du stand de tir </w:t>
                      </w:r>
                      <w:r w:rsidRPr="00C01A10">
                        <w:rPr>
                          <w:rFonts w:ascii="Bookman Old Style" w:hAnsi="Bookman Old Style"/>
                          <w:u w:val="single"/>
                        </w:rPr>
                        <w:t xml:space="preserve">– </w:t>
                      </w:r>
                      <w:r w:rsidRPr="00C01A10">
                        <w:rPr>
                          <w:rFonts w:ascii="Bookman Old Style" w:hAnsi="Bookman Old Style"/>
                          <w:u w:val="single"/>
                          <w:lang w:val="fr-BE"/>
                        </w:rPr>
                        <w:t>Approbation des conditions</w:t>
                      </w:r>
                      <w:r>
                        <w:rPr>
                          <w:rFonts w:ascii="Bookman Old Style" w:hAnsi="Bookman Old Style"/>
                          <w:u w:val="single"/>
                          <w:lang w:val="fr-BE"/>
                        </w:rPr>
                        <w:t xml:space="preserve"> et </w:t>
                      </w:r>
                      <w:r w:rsidRPr="005662C5">
                        <w:rPr>
                          <w:rStyle w:val="eop"/>
                          <w:rFonts w:ascii="Bookman Old Style" w:hAnsi="Bookman Old Style" w:cs="Segoe UI"/>
                          <w:u w:val="single"/>
                        </w:rPr>
                        <w:t>du mode de passation</w:t>
                      </w:r>
                    </w:p>
                    <w:p w14:paraId="29333705" w14:textId="77777777" w:rsidR="005662C5" w:rsidRDefault="005662C5" w:rsidP="00EE0EB7">
                      <w:pPr>
                        <w:pStyle w:val="paragraph"/>
                        <w:spacing w:before="0" w:beforeAutospacing="0" w:after="0" w:afterAutospacing="0"/>
                        <w:ind w:right="-15"/>
                        <w:textAlignment w:val="baseline"/>
                        <w:rPr>
                          <w:rStyle w:val="normaltextrun"/>
                          <w:rFonts w:ascii="Bookman Old Style" w:hAnsi="Bookman Old Style" w:cs="Segoe UI"/>
                        </w:rPr>
                      </w:pPr>
                    </w:p>
                    <w:p w14:paraId="20E67906" w14:textId="77777777" w:rsidR="005662C5" w:rsidRDefault="005662C5" w:rsidP="00EE0EB7">
                      <w:pPr>
                        <w:pStyle w:val="paragraph"/>
                        <w:spacing w:before="0" w:beforeAutospacing="0" w:after="0" w:afterAutospacing="0"/>
                        <w:ind w:right="-15"/>
                        <w:textAlignment w:val="baseline"/>
                        <w:rPr>
                          <w:rStyle w:val="normaltextrun"/>
                          <w:rFonts w:ascii="Bookman Old Style" w:hAnsi="Bookman Old Style" w:cs="Segoe UI"/>
                        </w:rPr>
                      </w:pPr>
                    </w:p>
                    <w:p w14:paraId="0C5D2B1D" w14:textId="0A591C19" w:rsidR="00FA61DC" w:rsidRPr="00C01A10" w:rsidRDefault="005662C5" w:rsidP="00EE0EB7">
                      <w:pPr>
                        <w:pStyle w:val="paragraph"/>
                        <w:spacing w:before="0" w:beforeAutospacing="0" w:after="0" w:afterAutospacing="0"/>
                        <w:ind w:right="-15"/>
                        <w:textAlignment w:val="baseline"/>
                        <w:rPr>
                          <w:rFonts w:ascii="Segoe UI" w:hAnsi="Segoe UI" w:cs="Segoe UI"/>
                          <w:sz w:val="18"/>
                          <w:szCs w:val="18"/>
                          <w:u w:val="single"/>
                        </w:rPr>
                      </w:pPr>
                      <w:r>
                        <w:rPr>
                          <w:rStyle w:val="normaltextrun"/>
                          <w:rFonts w:ascii="Bookman Old Style" w:hAnsi="Bookman Old Style" w:cs="Segoe UI"/>
                        </w:rPr>
                        <w:t>10</w:t>
                      </w:r>
                      <w:r w:rsidR="00FA61DC">
                        <w:rPr>
                          <w:rStyle w:val="normaltextrun"/>
                          <w:rFonts w:ascii="Bookman Old Style" w:hAnsi="Bookman Old Style" w:cs="Segoe UI"/>
                        </w:rPr>
                        <w:t xml:space="preserve">. </w:t>
                      </w:r>
                      <w:r w:rsidR="00FA61DC">
                        <w:rPr>
                          <w:rStyle w:val="normaltextrun"/>
                          <w:rFonts w:ascii="Bookman Old Style" w:hAnsi="Bookman Old Style" w:cs="Segoe UI"/>
                          <w:u w:val="single"/>
                        </w:rPr>
                        <w:t>LOGISTIQUE –</w:t>
                      </w:r>
                      <w:r w:rsidR="00FA61DC" w:rsidRPr="00C01A10">
                        <w:rPr>
                          <w:rStyle w:val="eop"/>
                          <w:rFonts w:ascii="Bookman Old Style" w:hAnsi="Bookman Old Style" w:cs="Segoe UI"/>
                          <w:u w:val="single"/>
                        </w:rPr>
                        <w:t> </w:t>
                      </w:r>
                      <w:r w:rsidR="00FA61DC" w:rsidRPr="00C01A10">
                        <w:rPr>
                          <w:rFonts w:ascii="Bookman Old Style" w:hAnsi="Bookman Old Style"/>
                          <w:u w:val="single"/>
                        </w:rPr>
                        <w:t xml:space="preserve">MARCHE PUBLIC – </w:t>
                      </w:r>
                      <w:r w:rsidR="00FA61DC" w:rsidRPr="00C01A10">
                        <w:rPr>
                          <w:rFonts w:ascii="Bookman Old Style" w:hAnsi="Bookman Old Style"/>
                          <w:u w:val="single"/>
                          <w:lang w:val="fr-BE"/>
                        </w:rPr>
                        <w:t>Achat véhicules radar, facteur et proximité Quaregnon</w:t>
                      </w:r>
                      <w:r w:rsidR="00FA61DC" w:rsidRPr="00C01A10">
                        <w:rPr>
                          <w:rFonts w:ascii="Bookman Old Style" w:hAnsi="Bookman Old Style"/>
                          <w:u w:val="single"/>
                        </w:rPr>
                        <w:t xml:space="preserve"> </w:t>
                      </w:r>
                      <w:r w:rsidR="00FA61DC">
                        <w:rPr>
                          <w:rFonts w:ascii="Bookman Old Style" w:hAnsi="Bookman Old Style"/>
                          <w:u w:val="single"/>
                        </w:rPr>
                        <w:t>–</w:t>
                      </w:r>
                      <w:r w:rsidR="00FA61DC" w:rsidRPr="00C01A10">
                        <w:rPr>
                          <w:rFonts w:ascii="Bookman Old Style" w:hAnsi="Bookman Old Style"/>
                          <w:u w:val="single"/>
                        </w:rPr>
                        <w:t xml:space="preserve"> </w:t>
                      </w:r>
                      <w:r w:rsidR="00FA61DC" w:rsidRPr="00C01A10">
                        <w:rPr>
                          <w:rFonts w:ascii="Bookman Old Style" w:hAnsi="Bookman Old Style"/>
                          <w:u w:val="single"/>
                          <w:lang w:val="fr-BE"/>
                        </w:rPr>
                        <w:t>Approbation des conditions et du mode de passation</w:t>
                      </w:r>
                    </w:p>
                    <w:p w14:paraId="6D4BAF48" w14:textId="77777777" w:rsidR="00FA61DC" w:rsidRPr="00C01A10" w:rsidRDefault="00FA61DC" w:rsidP="00EE0EB7">
                      <w:pPr>
                        <w:pStyle w:val="paragraph"/>
                        <w:spacing w:before="0" w:beforeAutospacing="0" w:after="0" w:afterAutospacing="0"/>
                        <w:ind w:right="-15"/>
                        <w:textAlignment w:val="baseline"/>
                        <w:rPr>
                          <w:rStyle w:val="normaltextrun"/>
                          <w:rFonts w:ascii="Bookman Old Style" w:hAnsi="Bookman Old Style"/>
                          <w:u w:val="single"/>
                        </w:rPr>
                      </w:pPr>
                    </w:p>
                    <w:p w14:paraId="0B903C65" w14:textId="467DAFA9" w:rsidR="00FA61DC" w:rsidRPr="00C01A10" w:rsidRDefault="005662C5" w:rsidP="00EE0EB7">
                      <w:pPr>
                        <w:pStyle w:val="paragraph"/>
                        <w:spacing w:before="0" w:beforeAutospacing="0" w:after="0" w:afterAutospacing="0"/>
                        <w:ind w:right="-15"/>
                        <w:textAlignment w:val="baseline"/>
                        <w:rPr>
                          <w:rStyle w:val="normaltextrun"/>
                          <w:rFonts w:ascii="Bookman Old Style" w:hAnsi="Bookman Old Style"/>
                          <w:u w:val="single"/>
                        </w:rPr>
                      </w:pPr>
                      <w:r>
                        <w:rPr>
                          <w:rStyle w:val="normaltextrun"/>
                          <w:rFonts w:ascii="Bookman Old Style" w:hAnsi="Bookman Old Style" w:cs="Segoe UI"/>
                        </w:rPr>
                        <w:t>11</w:t>
                      </w:r>
                      <w:r w:rsidR="00FA61DC" w:rsidRPr="00C01A10">
                        <w:rPr>
                          <w:rStyle w:val="normaltextrun"/>
                          <w:rFonts w:ascii="Bookman Old Style" w:hAnsi="Bookman Old Style" w:cs="Segoe UI"/>
                        </w:rPr>
                        <w:t xml:space="preserve">. </w:t>
                      </w:r>
                      <w:r w:rsidR="00FA61DC">
                        <w:rPr>
                          <w:rStyle w:val="normaltextrun"/>
                          <w:rFonts w:ascii="Bookman Old Style" w:hAnsi="Bookman Old Style" w:cs="Segoe UI"/>
                          <w:u w:val="single"/>
                        </w:rPr>
                        <w:t xml:space="preserve">POINT JURIDIQUE – </w:t>
                      </w:r>
                      <w:r w:rsidR="00FA61DC" w:rsidRPr="00C01A10">
                        <w:rPr>
                          <w:rStyle w:val="normaltextrun"/>
                          <w:rFonts w:ascii="Bookman Old Style" w:hAnsi="Bookman Old Style" w:cs="Segoe UI"/>
                          <w:u w:val="single"/>
                        </w:rPr>
                        <w:t>Demande d’autorisation d’intervenir aux côtés de la ZP des Arches au Conseil d’</w:t>
                      </w:r>
                      <w:proofErr w:type="spellStart"/>
                      <w:r w:rsidR="00FA61DC" w:rsidRPr="00C01A10">
                        <w:rPr>
                          <w:rStyle w:val="normaltextrun"/>
                          <w:rFonts w:ascii="Bookman Old Style" w:hAnsi="Bookman Old Style" w:cs="Segoe UI"/>
                          <w:u w:val="single"/>
                        </w:rPr>
                        <w:t>Etat</w:t>
                      </w:r>
                      <w:proofErr w:type="spellEnd"/>
                      <w:r w:rsidR="00FA61DC" w:rsidRPr="00C01A10">
                        <w:rPr>
                          <w:rStyle w:val="normaltextrun"/>
                          <w:rFonts w:ascii="Bookman Old Style" w:hAnsi="Bookman Old Style" w:cs="Segoe UI"/>
                          <w:u w:val="single"/>
                        </w:rPr>
                        <w:t> </w:t>
                      </w:r>
                      <w:r w:rsidR="00FA61DC">
                        <w:rPr>
                          <w:rStyle w:val="normaltextrun"/>
                          <w:rFonts w:ascii="Bookman Old Style" w:hAnsi="Bookman Old Style" w:cs="Segoe UI"/>
                          <w:u w:val="single"/>
                        </w:rPr>
                        <w:t>–</w:t>
                      </w:r>
                      <w:r w:rsidR="00FA61DC" w:rsidRPr="00C01A10">
                        <w:rPr>
                          <w:rStyle w:val="normaltextrun"/>
                          <w:rFonts w:ascii="Bookman Old Style" w:hAnsi="Bookman Old Style" w:cs="Segoe UI"/>
                          <w:u w:val="single"/>
                        </w:rPr>
                        <w:t xml:space="preserve"> Proposition – Examen – Décision </w:t>
                      </w:r>
                      <w:r w:rsidR="00FA61DC" w:rsidRPr="00C01A10">
                        <w:rPr>
                          <w:rStyle w:val="normaltextrun"/>
                          <w:u w:val="single"/>
                        </w:rPr>
                        <w:t> </w:t>
                      </w:r>
                    </w:p>
                    <w:p w14:paraId="37699D13" w14:textId="77777777" w:rsidR="00FA61DC" w:rsidRDefault="00FA61DC" w:rsidP="00EE0EB7">
                      <w:pPr>
                        <w:pStyle w:val="paragraph"/>
                        <w:spacing w:before="0" w:beforeAutospacing="0" w:after="0" w:afterAutospacing="0"/>
                        <w:ind w:right="-15"/>
                        <w:textAlignment w:val="baseline"/>
                        <w:rPr>
                          <w:rFonts w:ascii="Bookman Old Style" w:hAnsi="Bookman Old Style" w:cs="Segoe UI"/>
                        </w:rPr>
                      </w:pPr>
                    </w:p>
                    <w:p w14:paraId="7DF7CBB5" w14:textId="77777777" w:rsidR="00FA61DC" w:rsidRPr="00BB03E9" w:rsidRDefault="00FA61DC" w:rsidP="00EE0EB7">
                      <w:pPr>
                        <w:pStyle w:val="paragraph"/>
                        <w:spacing w:before="0" w:beforeAutospacing="0" w:after="0" w:afterAutospacing="0"/>
                        <w:ind w:right="-15"/>
                        <w:textAlignment w:val="baseline"/>
                        <w:rPr>
                          <w:rFonts w:ascii="Bookman Old Style" w:hAnsi="Bookman Old Style" w:cs="Segoe UI"/>
                        </w:rPr>
                      </w:pPr>
                    </w:p>
                    <w:p w14:paraId="264EE52D" w14:textId="77777777" w:rsidR="00FA61DC" w:rsidRDefault="00FA61DC" w:rsidP="00EE0EB7">
                      <w:pPr>
                        <w:pStyle w:val="paragraph"/>
                        <w:spacing w:before="0" w:beforeAutospacing="0" w:after="0" w:afterAutospacing="0"/>
                        <w:ind w:right="-15"/>
                        <w:textAlignment w:val="baseline"/>
                        <w:rPr>
                          <w:rFonts w:ascii="Segoe UI" w:hAnsi="Segoe UI" w:cs="Segoe UI"/>
                          <w:sz w:val="18"/>
                          <w:szCs w:val="18"/>
                        </w:rPr>
                      </w:pPr>
                      <w:r>
                        <w:rPr>
                          <w:rStyle w:val="normaltextrun"/>
                          <w:rFonts w:ascii="Bookman Old Style" w:hAnsi="Bookman Old Style" w:cs="Segoe UI"/>
                        </w:rPr>
                        <w:t xml:space="preserve">12. </w:t>
                      </w:r>
                      <w:r>
                        <w:rPr>
                          <w:rStyle w:val="normaltextrun"/>
                          <w:rFonts w:ascii="Bookman Old Style" w:hAnsi="Bookman Old Style" w:cs="Segoe UI"/>
                          <w:u w:val="single"/>
                        </w:rPr>
                        <w:t>APPROBATION DU PROCES-VERBAL</w:t>
                      </w:r>
                      <w:r>
                        <w:rPr>
                          <w:rStyle w:val="eop"/>
                          <w:rFonts w:ascii="Bookman Old Style" w:hAnsi="Bookman Old Style" w:cs="Segoe UI"/>
                        </w:rPr>
                        <w:t> </w:t>
                      </w:r>
                    </w:p>
                    <w:p w14:paraId="3BBAC418" w14:textId="77777777" w:rsidR="00FA61DC" w:rsidRDefault="00FA61DC" w:rsidP="00FA61DC">
                      <w:pPr>
                        <w:pStyle w:val="paragraph"/>
                        <w:spacing w:before="0" w:beforeAutospacing="0" w:after="0" w:afterAutospacing="0"/>
                        <w:ind w:right="-15"/>
                        <w:jc w:val="both"/>
                        <w:textAlignment w:val="baseline"/>
                        <w:rPr>
                          <w:rFonts w:ascii="Segoe UI" w:hAnsi="Segoe UI" w:cs="Segoe UI"/>
                          <w:sz w:val="18"/>
                          <w:szCs w:val="18"/>
                        </w:rPr>
                      </w:pPr>
                      <w:r>
                        <w:rPr>
                          <w:rStyle w:val="eop"/>
                          <w:rFonts w:ascii="Bookman Old Style" w:hAnsi="Bookman Old Style" w:cs="Segoe UI"/>
                          <w:sz w:val="16"/>
                          <w:szCs w:val="16"/>
                        </w:rPr>
                        <w:t> </w:t>
                      </w:r>
                    </w:p>
                    <w:p w14:paraId="070190E8" w14:textId="77777777" w:rsidR="00FA61DC" w:rsidRDefault="00FA61DC" w:rsidP="00FA61DC">
                      <w:pPr>
                        <w:pStyle w:val="paragraph"/>
                        <w:spacing w:before="0" w:beforeAutospacing="0" w:after="0" w:afterAutospacing="0"/>
                        <w:jc w:val="both"/>
                        <w:textAlignment w:val="baseline"/>
                        <w:rPr>
                          <w:rFonts w:ascii="Segoe UI" w:hAnsi="Segoe UI" w:cs="Segoe UI"/>
                          <w:sz w:val="18"/>
                          <w:szCs w:val="18"/>
                        </w:rPr>
                      </w:pPr>
                      <w:r>
                        <w:rPr>
                          <w:rStyle w:val="eop"/>
                          <w:rFonts w:ascii="Bookman Old Style" w:hAnsi="Bookman Old Style" w:cs="Segoe UI"/>
                        </w:rPr>
                        <w:t> </w:t>
                      </w:r>
                    </w:p>
                    <w:p w14:paraId="56507C40" w14:textId="32451DBF" w:rsidR="00686E71" w:rsidRPr="00596D28" w:rsidRDefault="00686E71" w:rsidP="00B25AEA">
                      <w:pPr>
                        <w:pStyle w:val="xmsonormal"/>
                        <w:rPr>
                          <w:rFonts w:ascii="Bookman Old Style" w:hAnsi="Bookman Old Style"/>
                          <w:sz w:val="22"/>
                          <w:szCs w:val="22"/>
                          <w:u w:val="single"/>
                          <w:lang w:eastAsia="en-US"/>
                        </w:rPr>
                      </w:pPr>
                    </w:p>
                    <w:p w14:paraId="7C75849E" w14:textId="0DA1CC8A" w:rsidR="00686E71" w:rsidRDefault="00686E71" w:rsidP="00596D28">
                      <w:pPr>
                        <w:pStyle w:val="paragraph"/>
                        <w:spacing w:before="0" w:beforeAutospacing="0" w:after="0" w:afterAutospacing="0"/>
                        <w:ind w:right="-15"/>
                        <w:jc w:val="both"/>
                        <w:textAlignment w:val="baseline"/>
                        <w:rPr>
                          <w:rStyle w:val="normaltextrun"/>
                          <w:rFonts w:ascii="Bookman Old Style" w:hAnsi="Bookman Old Style" w:cs="Segoe UI"/>
                          <w:sz w:val="16"/>
                          <w:szCs w:val="16"/>
                        </w:rPr>
                      </w:pPr>
                    </w:p>
                    <w:p w14:paraId="5E7E6FC5" w14:textId="77777777" w:rsidR="00686E71" w:rsidRPr="00143E5A" w:rsidRDefault="00686E71" w:rsidP="00596D28">
                      <w:pPr>
                        <w:autoSpaceDE w:val="0"/>
                        <w:autoSpaceDN w:val="0"/>
                        <w:adjustRightInd w:val="0"/>
                        <w:rPr>
                          <w:rFonts w:ascii="Bookman Old Style" w:hAnsi="Bookman Old Style"/>
                          <w:u w:val="single"/>
                          <w:lang w:eastAsia="fr-BE"/>
                        </w:rPr>
                      </w:pPr>
                    </w:p>
                    <w:p w14:paraId="4FE5301E" w14:textId="77777777" w:rsidR="00686E71" w:rsidRPr="00513880" w:rsidRDefault="00686E71" w:rsidP="00596D28">
                      <w:pPr>
                        <w:jc w:val="both"/>
                        <w:rPr>
                          <w:rFonts w:ascii="Bookman Old Style" w:hAnsi="Bookman Old Style"/>
                          <w:i/>
                        </w:rPr>
                      </w:pPr>
                    </w:p>
                    <w:p w14:paraId="2C61D438" w14:textId="77777777" w:rsidR="00686E71" w:rsidRDefault="00686E71" w:rsidP="00926CC9">
                      <w:pPr>
                        <w:pStyle w:val="paragraph"/>
                        <w:spacing w:before="0" w:beforeAutospacing="0" w:after="0" w:afterAutospacing="0"/>
                        <w:ind w:right="-435"/>
                        <w:jc w:val="both"/>
                        <w:textAlignment w:val="baseline"/>
                        <w:rPr>
                          <w:rStyle w:val="normaltextrun"/>
                          <w:rFonts w:ascii="Bookman Old Style" w:hAnsi="Bookman Old Style" w:cs="Segoe UI"/>
                          <w:sz w:val="22"/>
                          <w:szCs w:val="22"/>
                          <w:u w:val="single"/>
                        </w:rPr>
                      </w:pPr>
                    </w:p>
                    <w:p w14:paraId="40172C9B" w14:textId="77777777" w:rsidR="00686E71" w:rsidRDefault="00686E71" w:rsidP="00926CC9">
                      <w:pPr>
                        <w:pStyle w:val="paragraph"/>
                        <w:spacing w:before="0" w:beforeAutospacing="0" w:after="0" w:afterAutospacing="0"/>
                        <w:ind w:right="-435"/>
                        <w:jc w:val="both"/>
                        <w:textAlignment w:val="baseline"/>
                        <w:rPr>
                          <w:rStyle w:val="normaltextrun"/>
                          <w:rFonts w:ascii="Bookman Old Style" w:hAnsi="Bookman Old Style" w:cs="Segoe UI"/>
                          <w:sz w:val="22"/>
                          <w:szCs w:val="22"/>
                          <w:u w:val="single"/>
                        </w:rPr>
                      </w:pPr>
                    </w:p>
                    <w:p w14:paraId="5416FBFE" w14:textId="77777777" w:rsidR="00686E71" w:rsidRPr="00A76C00" w:rsidRDefault="00686E71" w:rsidP="00F912D5">
                      <w:pPr>
                        <w:pStyle w:val="paragraph"/>
                        <w:spacing w:before="0" w:beforeAutospacing="0" w:after="0" w:afterAutospacing="0"/>
                        <w:ind w:right="270"/>
                        <w:jc w:val="both"/>
                        <w:textAlignment w:val="baseline"/>
                        <w:rPr>
                          <w:rFonts w:ascii="Segoe UI" w:hAnsi="Segoe UI" w:cs="Segoe UI"/>
                          <w:sz w:val="22"/>
                          <w:szCs w:val="22"/>
                        </w:rPr>
                      </w:pPr>
                    </w:p>
                  </w:txbxContent>
                </v:textbox>
                <w10:wrap anchorx="margin"/>
              </v:shape>
            </w:pict>
          </mc:Fallback>
        </mc:AlternateContent>
      </w:r>
    </w:p>
    <w:p w14:paraId="521F8B4F" w14:textId="18322ECA" w:rsidR="00F912D5" w:rsidRDefault="00F912D5" w:rsidP="00224F6F">
      <w:pPr>
        <w:tabs>
          <w:tab w:val="left" w:pos="851"/>
          <w:tab w:val="left" w:pos="9498"/>
        </w:tabs>
        <w:ind w:right="-1"/>
        <w:jc w:val="both"/>
        <w:rPr>
          <w:rFonts w:ascii="Bookman Old Style" w:hAnsi="Bookman Old Style"/>
        </w:rPr>
      </w:pPr>
    </w:p>
    <w:p w14:paraId="1F30299F" w14:textId="6F221EA6" w:rsidR="00F912D5" w:rsidRDefault="00F912D5" w:rsidP="00224F6F">
      <w:pPr>
        <w:tabs>
          <w:tab w:val="left" w:pos="851"/>
          <w:tab w:val="left" w:pos="9498"/>
        </w:tabs>
        <w:ind w:right="-1"/>
        <w:jc w:val="both"/>
        <w:rPr>
          <w:rFonts w:ascii="Bookman Old Style" w:hAnsi="Bookman Old Style"/>
        </w:rPr>
      </w:pPr>
    </w:p>
    <w:p w14:paraId="15B97D06" w14:textId="01F544A0" w:rsidR="00F912D5" w:rsidRDefault="00F912D5" w:rsidP="00224F6F">
      <w:pPr>
        <w:tabs>
          <w:tab w:val="left" w:pos="851"/>
          <w:tab w:val="left" w:pos="9498"/>
        </w:tabs>
        <w:ind w:right="-1"/>
        <w:jc w:val="both"/>
        <w:rPr>
          <w:rFonts w:ascii="Bookman Old Style" w:hAnsi="Bookman Old Style"/>
        </w:rPr>
      </w:pPr>
    </w:p>
    <w:p w14:paraId="07FE14DE" w14:textId="47DEFD24" w:rsidR="00F912D5" w:rsidRDefault="00F912D5" w:rsidP="00224F6F">
      <w:pPr>
        <w:tabs>
          <w:tab w:val="left" w:pos="851"/>
          <w:tab w:val="left" w:pos="9498"/>
        </w:tabs>
        <w:ind w:right="-1"/>
        <w:jc w:val="both"/>
        <w:rPr>
          <w:rFonts w:ascii="Bookman Old Style" w:hAnsi="Bookman Old Style"/>
        </w:rPr>
      </w:pPr>
    </w:p>
    <w:p w14:paraId="39733947" w14:textId="4CD09659" w:rsidR="00F912D5" w:rsidRDefault="00F912D5" w:rsidP="00224F6F">
      <w:pPr>
        <w:tabs>
          <w:tab w:val="left" w:pos="851"/>
          <w:tab w:val="left" w:pos="9498"/>
        </w:tabs>
        <w:ind w:right="-1"/>
        <w:jc w:val="both"/>
        <w:rPr>
          <w:rFonts w:ascii="Bookman Old Style" w:hAnsi="Bookman Old Style"/>
        </w:rPr>
      </w:pPr>
    </w:p>
    <w:p w14:paraId="14692E37" w14:textId="77777777" w:rsidR="00F912D5" w:rsidRDefault="00F912D5" w:rsidP="00224F6F">
      <w:pPr>
        <w:tabs>
          <w:tab w:val="left" w:pos="851"/>
          <w:tab w:val="left" w:pos="9498"/>
        </w:tabs>
        <w:ind w:right="-1"/>
        <w:jc w:val="both"/>
        <w:rPr>
          <w:rFonts w:ascii="Bookman Old Style" w:hAnsi="Bookman Old Style"/>
        </w:rPr>
      </w:pPr>
    </w:p>
    <w:p w14:paraId="221EAA28" w14:textId="658949A7" w:rsidR="00F912D5" w:rsidRDefault="00F912D5" w:rsidP="00224F6F">
      <w:pPr>
        <w:tabs>
          <w:tab w:val="left" w:pos="851"/>
          <w:tab w:val="left" w:pos="9498"/>
        </w:tabs>
        <w:ind w:right="-1"/>
        <w:jc w:val="both"/>
        <w:rPr>
          <w:rFonts w:ascii="Bookman Old Style" w:hAnsi="Bookman Old Style"/>
        </w:rPr>
      </w:pPr>
    </w:p>
    <w:p w14:paraId="0D728086" w14:textId="77777777" w:rsidR="00F912D5" w:rsidRDefault="00F912D5" w:rsidP="00224F6F">
      <w:pPr>
        <w:tabs>
          <w:tab w:val="left" w:pos="851"/>
          <w:tab w:val="left" w:pos="9498"/>
        </w:tabs>
        <w:ind w:right="-1"/>
        <w:jc w:val="both"/>
        <w:rPr>
          <w:rFonts w:ascii="Bookman Old Style" w:hAnsi="Bookman Old Style"/>
        </w:rPr>
      </w:pPr>
    </w:p>
    <w:p w14:paraId="7CB94CCC" w14:textId="77777777" w:rsidR="00F912D5" w:rsidRDefault="00F912D5" w:rsidP="00224F6F">
      <w:pPr>
        <w:tabs>
          <w:tab w:val="left" w:pos="851"/>
          <w:tab w:val="left" w:pos="9498"/>
        </w:tabs>
        <w:ind w:right="-1"/>
        <w:jc w:val="both"/>
        <w:rPr>
          <w:rFonts w:ascii="Bookman Old Style" w:hAnsi="Bookman Old Style"/>
        </w:rPr>
      </w:pPr>
    </w:p>
    <w:p w14:paraId="00DBC276" w14:textId="09BFEA35" w:rsidR="00596D28" w:rsidRDefault="00596D28" w:rsidP="00224F6F">
      <w:pPr>
        <w:tabs>
          <w:tab w:val="left" w:pos="851"/>
          <w:tab w:val="left" w:pos="9498"/>
        </w:tabs>
        <w:ind w:right="-1"/>
        <w:jc w:val="both"/>
        <w:rPr>
          <w:rFonts w:ascii="Bookman Old Style" w:hAnsi="Bookman Old Style"/>
        </w:rPr>
      </w:pPr>
    </w:p>
    <w:p w14:paraId="2288B5B8" w14:textId="71B0173D" w:rsidR="00596D28" w:rsidRDefault="00596D28" w:rsidP="00224F6F">
      <w:pPr>
        <w:tabs>
          <w:tab w:val="left" w:pos="851"/>
          <w:tab w:val="left" w:pos="9498"/>
        </w:tabs>
        <w:ind w:right="-1"/>
        <w:jc w:val="both"/>
        <w:rPr>
          <w:rFonts w:ascii="Bookman Old Style" w:hAnsi="Bookman Old Style"/>
        </w:rPr>
      </w:pPr>
    </w:p>
    <w:p w14:paraId="1CCA900E" w14:textId="77777777" w:rsidR="00B91627" w:rsidRDefault="00246668" w:rsidP="00246668">
      <w:pPr>
        <w:tabs>
          <w:tab w:val="left" w:pos="709"/>
          <w:tab w:val="left" w:pos="851"/>
          <w:tab w:val="left" w:pos="1260"/>
          <w:tab w:val="left" w:pos="3150"/>
          <w:tab w:val="center" w:pos="4536"/>
        </w:tabs>
        <w:rPr>
          <w:rFonts w:ascii="Bookman Old Style" w:hAnsi="Bookman Old Style"/>
          <w:b/>
        </w:rPr>
      </w:pP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p>
    <w:p w14:paraId="3BBAB43D" w14:textId="77777777" w:rsidR="00B91627" w:rsidRDefault="00B91627" w:rsidP="00246668">
      <w:pPr>
        <w:tabs>
          <w:tab w:val="left" w:pos="709"/>
          <w:tab w:val="left" w:pos="851"/>
          <w:tab w:val="left" w:pos="1260"/>
          <w:tab w:val="left" w:pos="3150"/>
          <w:tab w:val="center" w:pos="4536"/>
        </w:tabs>
        <w:rPr>
          <w:rFonts w:ascii="Bookman Old Style" w:hAnsi="Bookman Old Style"/>
          <w:b/>
        </w:rPr>
      </w:pPr>
    </w:p>
    <w:p w14:paraId="3FD7590D" w14:textId="77777777" w:rsidR="00B91627" w:rsidRDefault="00B91627" w:rsidP="00246668">
      <w:pPr>
        <w:tabs>
          <w:tab w:val="left" w:pos="709"/>
          <w:tab w:val="left" w:pos="851"/>
          <w:tab w:val="left" w:pos="1260"/>
          <w:tab w:val="left" w:pos="3150"/>
          <w:tab w:val="center" w:pos="4536"/>
        </w:tabs>
        <w:rPr>
          <w:rFonts w:ascii="Bookman Old Style" w:hAnsi="Bookman Old Style"/>
          <w:b/>
        </w:rPr>
      </w:pPr>
    </w:p>
    <w:p w14:paraId="22D142CD" w14:textId="77777777" w:rsidR="00B91627" w:rsidRDefault="00B91627" w:rsidP="00246668">
      <w:pPr>
        <w:tabs>
          <w:tab w:val="left" w:pos="709"/>
          <w:tab w:val="left" w:pos="851"/>
          <w:tab w:val="left" w:pos="1260"/>
          <w:tab w:val="left" w:pos="3150"/>
          <w:tab w:val="center" w:pos="4536"/>
        </w:tabs>
        <w:rPr>
          <w:rFonts w:ascii="Bookman Old Style" w:hAnsi="Bookman Old Style"/>
          <w:b/>
        </w:rPr>
      </w:pPr>
    </w:p>
    <w:p w14:paraId="00415189" w14:textId="60A9E790" w:rsidR="00B91627" w:rsidRDefault="00B91627" w:rsidP="00246668">
      <w:pPr>
        <w:tabs>
          <w:tab w:val="left" w:pos="709"/>
          <w:tab w:val="left" w:pos="851"/>
          <w:tab w:val="left" w:pos="1260"/>
          <w:tab w:val="left" w:pos="3150"/>
          <w:tab w:val="center" w:pos="4536"/>
        </w:tabs>
        <w:rPr>
          <w:rFonts w:ascii="Bookman Old Style" w:hAnsi="Bookman Old Style"/>
          <w:b/>
        </w:rPr>
      </w:pPr>
    </w:p>
    <w:p w14:paraId="71256523" w14:textId="42A5EA26" w:rsidR="00E64BD4" w:rsidRDefault="00E64BD4" w:rsidP="00246668">
      <w:pPr>
        <w:tabs>
          <w:tab w:val="left" w:pos="709"/>
          <w:tab w:val="left" w:pos="851"/>
          <w:tab w:val="left" w:pos="1260"/>
          <w:tab w:val="left" w:pos="3150"/>
          <w:tab w:val="center" w:pos="4536"/>
        </w:tabs>
        <w:rPr>
          <w:rFonts w:ascii="Bookman Old Style" w:hAnsi="Bookman Old Style"/>
          <w:b/>
        </w:rPr>
      </w:pPr>
    </w:p>
    <w:p w14:paraId="72148626" w14:textId="186B518C" w:rsidR="00E64BD4" w:rsidRDefault="00E64BD4" w:rsidP="00246668">
      <w:pPr>
        <w:tabs>
          <w:tab w:val="left" w:pos="709"/>
          <w:tab w:val="left" w:pos="851"/>
          <w:tab w:val="left" w:pos="1260"/>
          <w:tab w:val="left" w:pos="3150"/>
          <w:tab w:val="center" w:pos="4536"/>
        </w:tabs>
        <w:rPr>
          <w:rFonts w:ascii="Bookman Old Style" w:hAnsi="Bookman Old Style"/>
          <w:b/>
        </w:rPr>
      </w:pPr>
    </w:p>
    <w:p w14:paraId="68243782" w14:textId="50725349" w:rsidR="00E64BD4" w:rsidRDefault="00E64BD4" w:rsidP="00246668">
      <w:pPr>
        <w:tabs>
          <w:tab w:val="left" w:pos="709"/>
          <w:tab w:val="left" w:pos="851"/>
          <w:tab w:val="left" w:pos="1260"/>
          <w:tab w:val="left" w:pos="3150"/>
          <w:tab w:val="center" w:pos="4536"/>
        </w:tabs>
        <w:rPr>
          <w:rFonts w:ascii="Bookman Old Style" w:hAnsi="Bookman Old Style"/>
          <w:b/>
        </w:rPr>
      </w:pPr>
    </w:p>
    <w:p w14:paraId="4CF20849" w14:textId="2478AC72" w:rsidR="00E64BD4" w:rsidRDefault="00E64BD4" w:rsidP="00246668">
      <w:pPr>
        <w:tabs>
          <w:tab w:val="left" w:pos="709"/>
          <w:tab w:val="left" w:pos="851"/>
          <w:tab w:val="left" w:pos="1260"/>
          <w:tab w:val="left" w:pos="3150"/>
          <w:tab w:val="center" w:pos="4536"/>
        </w:tabs>
        <w:rPr>
          <w:rFonts w:ascii="Bookman Old Style" w:hAnsi="Bookman Old Style"/>
          <w:b/>
        </w:rPr>
      </w:pPr>
    </w:p>
    <w:p w14:paraId="447C57FF" w14:textId="7148AF85" w:rsidR="00E64BD4" w:rsidRDefault="00E64BD4" w:rsidP="00246668">
      <w:pPr>
        <w:tabs>
          <w:tab w:val="left" w:pos="709"/>
          <w:tab w:val="left" w:pos="851"/>
          <w:tab w:val="left" w:pos="1260"/>
          <w:tab w:val="left" w:pos="3150"/>
          <w:tab w:val="center" w:pos="4536"/>
        </w:tabs>
        <w:rPr>
          <w:rFonts w:ascii="Bookman Old Style" w:hAnsi="Bookman Old Style"/>
          <w:b/>
        </w:rPr>
      </w:pPr>
    </w:p>
    <w:p w14:paraId="0C827203" w14:textId="035C97C3" w:rsidR="00E64BD4" w:rsidRDefault="00E64BD4" w:rsidP="00246668">
      <w:pPr>
        <w:tabs>
          <w:tab w:val="left" w:pos="709"/>
          <w:tab w:val="left" w:pos="851"/>
          <w:tab w:val="left" w:pos="1260"/>
          <w:tab w:val="left" w:pos="3150"/>
          <w:tab w:val="center" w:pos="4536"/>
        </w:tabs>
        <w:rPr>
          <w:rFonts w:ascii="Bookman Old Style" w:hAnsi="Bookman Old Style"/>
          <w:b/>
        </w:rPr>
      </w:pPr>
    </w:p>
    <w:p w14:paraId="1236CFEF" w14:textId="5BD3D139" w:rsidR="00E64BD4" w:rsidRDefault="00E64BD4" w:rsidP="00246668">
      <w:pPr>
        <w:tabs>
          <w:tab w:val="left" w:pos="709"/>
          <w:tab w:val="left" w:pos="851"/>
          <w:tab w:val="left" w:pos="1260"/>
          <w:tab w:val="left" w:pos="3150"/>
          <w:tab w:val="center" w:pos="4536"/>
        </w:tabs>
        <w:rPr>
          <w:rFonts w:ascii="Bookman Old Style" w:hAnsi="Bookman Old Style"/>
          <w:b/>
        </w:rPr>
      </w:pPr>
    </w:p>
    <w:p w14:paraId="680E69E5" w14:textId="0C016F81" w:rsidR="00E64BD4" w:rsidRDefault="00E64BD4" w:rsidP="00246668">
      <w:pPr>
        <w:tabs>
          <w:tab w:val="left" w:pos="709"/>
          <w:tab w:val="left" w:pos="851"/>
          <w:tab w:val="left" w:pos="1260"/>
          <w:tab w:val="left" w:pos="3150"/>
          <w:tab w:val="center" w:pos="4536"/>
        </w:tabs>
        <w:rPr>
          <w:rFonts w:ascii="Bookman Old Style" w:hAnsi="Bookman Old Style"/>
          <w:b/>
        </w:rPr>
      </w:pPr>
    </w:p>
    <w:p w14:paraId="2E1F5E43" w14:textId="0470053D" w:rsidR="00E64BD4" w:rsidRDefault="00E64BD4" w:rsidP="00246668">
      <w:pPr>
        <w:tabs>
          <w:tab w:val="left" w:pos="709"/>
          <w:tab w:val="left" w:pos="851"/>
          <w:tab w:val="left" w:pos="1260"/>
          <w:tab w:val="left" w:pos="3150"/>
          <w:tab w:val="center" w:pos="4536"/>
        </w:tabs>
        <w:rPr>
          <w:rFonts w:ascii="Bookman Old Style" w:hAnsi="Bookman Old Style"/>
          <w:b/>
        </w:rPr>
      </w:pPr>
    </w:p>
    <w:p w14:paraId="5885A0EB" w14:textId="197B3436" w:rsidR="00E64BD4" w:rsidRDefault="00E64BD4" w:rsidP="00246668">
      <w:pPr>
        <w:tabs>
          <w:tab w:val="left" w:pos="709"/>
          <w:tab w:val="left" w:pos="851"/>
          <w:tab w:val="left" w:pos="1260"/>
          <w:tab w:val="left" w:pos="3150"/>
          <w:tab w:val="center" w:pos="4536"/>
        </w:tabs>
        <w:rPr>
          <w:rFonts w:ascii="Bookman Old Style" w:hAnsi="Bookman Old Style"/>
          <w:b/>
        </w:rPr>
      </w:pPr>
    </w:p>
    <w:p w14:paraId="268EB11E" w14:textId="4B2D99E6" w:rsidR="00E64BD4" w:rsidRDefault="00E64BD4" w:rsidP="00246668">
      <w:pPr>
        <w:tabs>
          <w:tab w:val="left" w:pos="709"/>
          <w:tab w:val="left" w:pos="851"/>
          <w:tab w:val="left" w:pos="1260"/>
          <w:tab w:val="left" w:pos="3150"/>
          <w:tab w:val="center" w:pos="4536"/>
        </w:tabs>
        <w:rPr>
          <w:rFonts w:ascii="Bookman Old Style" w:hAnsi="Bookman Old Style"/>
          <w:b/>
        </w:rPr>
      </w:pPr>
    </w:p>
    <w:p w14:paraId="2F75E9C4" w14:textId="5995DC8B" w:rsidR="00E64BD4" w:rsidRDefault="00E64BD4" w:rsidP="00246668">
      <w:pPr>
        <w:tabs>
          <w:tab w:val="left" w:pos="709"/>
          <w:tab w:val="left" w:pos="851"/>
          <w:tab w:val="left" w:pos="1260"/>
          <w:tab w:val="left" w:pos="3150"/>
          <w:tab w:val="center" w:pos="4536"/>
        </w:tabs>
        <w:rPr>
          <w:rFonts w:ascii="Bookman Old Style" w:hAnsi="Bookman Old Style"/>
          <w:b/>
        </w:rPr>
      </w:pPr>
    </w:p>
    <w:p w14:paraId="653AA041" w14:textId="1522BCB3" w:rsidR="00E64BD4" w:rsidRDefault="00E64BD4" w:rsidP="00246668">
      <w:pPr>
        <w:tabs>
          <w:tab w:val="left" w:pos="709"/>
          <w:tab w:val="left" w:pos="851"/>
          <w:tab w:val="left" w:pos="1260"/>
          <w:tab w:val="left" w:pos="3150"/>
          <w:tab w:val="center" w:pos="4536"/>
        </w:tabs>
        <w:rPr>
          <w:rFonts w:ascii="Bookman Old Style" w:hAnsi="Bookman Old Style"/>
          <w:b/>
        </w:rPr>
      </w:pPr>
    </w:p>
    <w:p w14:paraId="70ADE5C2" w14:textId="5A542F4C" w:rsidR="00E64BD4" w:rsidRDefault="00E64BD4" w:rsidP="00246668">
      <w:pPr>
        <w:tabs>
          <w:tab w:val="left" w:pos="709"/>
          <w:tab w:val="left" w:pos="851"/>
          <w:tab w:val="left" w:pos="1260"/>
          <w:tab w:val="left" w:pos="3150"/>
          <w:tab w:val="center" w:pos="4536"/>
        </w:tabs>
        <w:rPr>
          <w:rFonts w:ascii="Bookman Old Style" w:hAnsi="Bookman Old Style"/>
          <w:b/>
        </w:rPr>
      </w:pPr>
    </w:p>
    <w:p w14:paraId="6AA75F22" w14:textId="31F9841A" w:rsidR="00E64BD4" w:rsidRDefault="00E64BD4" w:rsidP="00246668">
      <w:pPr>
        <w:tabs>
          <w:tab w:val="left" w:pos="709"/>
          <w:tab w:val="left" w:pos="851"/>
          <w:tab w:val="left" w:pos="1260"/>
          <w:tab w:val="left" w:pos="3150"/>
          <w:tab w:val="center" w:pos="4536"/>
        </w:tabs>
        <w:rPr>
          <w:rFonts w:ascii="Bookman Old Style" w:hAnsi="Bookman Old Style"/>
          <w:b/>
        </w:rPr>
      </w:pPr>
    </w:p>
    <w:p w14:paraId="4C4DB0BD" w14:textId="5B820D96" w:rsidR="00E64BD4" w:rsidRDefault="00E64BD4" w:rsidP="00246668">
      <w:pPr>
        <w:tabs>
          <w:tab w:val="left" w:pos="709"/>
          <w:tab w:val="left" w:pos="851"/>
          <w:tab w:val="left" w:pos="1260"/>
          <w:tab w:val="left" w:pos="3150"/>
          <w:tab w:val="center" w:pos="4536"/>
        </w:tabs>
        <w:rPr>
          <w:rFonts w:ascii="Bookman Old Style" w:hAnsi="Bookman Old Style"/>
          <w:b/>
        </w:rPr>
      </w:pPr>
    </w:p>
    <w:p w14:paraId="275025E9" w14:textId="48CB1D22" w:rsidR="00E64BD4" w:rsidRDefault="00E64BD4" w:rsidP="00246668">
      <w:pPr>
        <w:tabs>
          <w:tab w:val="left" w:pos="709"/>
          <w:tab w:val="left" w:pos="851"/>
          <w:tab w:val="left" w:pos="1260"/>
          <w:tab w:val="left" w:pos="3150"/>
          <w:tab w:val="center" w:pos="4536"/>
        </w:tabs>
        <w:rPr>
          <w:rFonts w:ascii="Bookman Old Style" w:hAnsi="Bookman Old Style"/>
          <w:b/>
        </w:rPr>
      </w:pPr>
    </w:p>
    <w:p w14:paraId="332971C0" w14:textId="57FDA8C4" w:rsidR="00E64BD4" w:rsidRDefault="00E64BD4" w:rsidP="00246668">
      <w:pPr>
        <w:tabs>
          <w:tab w:val="left" w:pos="709"/>
          <w:tab w:val="left" w:pos="851"/>
          <w:tab w:val="left" w:pos="1260"/>
          <w:tab w:val="left" w:pos="3150"/>
          <w:tab w:val="center" w:pos="4536"/>
        </w:tabs>
        <w:rPr>
          <w:rFonts w:ascii="Bookman Old Style" w:hAnsi="Bookman Old Style"/>
          <w:b/>
        </w:rPr>
      </w:pPr>
    </w:p>
    <w:p w14:paraId="39405520" w14:textId="740E7201" w:rsidR="00E64BD4" w:rsidRDefault="00E64BD4" w:rsidP="00246668">
      <w:pPr>
        <w:tabs>
          <w:tab w:val="left" w:pos="709"/>
          <w:tab w:val="left" w:pos="851"/>
          <w:tab w:val="left" w:pos="1260"/>
          <w:tab w:val="left" w:pos="3150"/>
          <w:tab w:val="center" w:pos="4536"/>
        </w:tabs>
        <w:rPr>
          <w:rFonts w:ascii="Bookman Old Style" w:hAnsi="Bookman Old Style"/>
          <w:b/>
        </w:rPr>
      </w:pPr>
    </w:p>
    <w:p w14:paraId="69389835" w14:textId="3B340F3B" w:rsidR="00E64BD4" w:rsidRDefault="00E64BD4" w:rsidP="00246668">
      <w:pPr>
        <w:tabs>
          <w:tab w:val="left" w:pos="709"/>
          <w:tab w:val="left" w:pos="851"/>
          <w:tab w:val="left" w:pos="1260"/>
          <w:tab w:val="left" w:pos="3150"/>
          <w:tab w:val="center" w:pos="4536"/>
        </w:tabs>
        <w:rPr>
          <w:rFonts w:ascii="Bookman Old Style" w:hAnsi="Bookman Old Style"/>
          <w:b/>
        </w:rPr>
      </w:pPr>
    </w:p>
    <w:p w14:paraId="57392C70" w14:textId="476AB501" w:rsidR="00E64BD4" w:rsidRDefault="00E64BD4" w:rsidP="00246668">
      <w:pPr>
        <w:tabs>
          <w:tab w:val="left" w:pos="709"/>
          <w:tab w:val="left" w:pos="851"/>
          <w:tab w:val="left" w:pos="1260"/>
          <w:tab w:val="left" w:pos="3150"/>
          <w:tab w:val="center" w:pos="4536"/>
        </w:tabs>
        <w:rPr>
          <w:rFonts w:ascii="Bookman Old Style" w:hAnsi="Bookman Old Style"/>
          <w:b/>
        </w:rPr>
      </w:pPr>
    </w:p>
    <w:p w14:paraId="63AECBEA" w14:textId="43D1C712" w:rsidR="00E64BD4" w:rsidRDefault="00E64BD4" w:rsidP="00246668">
      <w:pPr>
        <w:tabs>
          <w:tab w:val="left" w:pos="709"/>
          <w:tab w:val="left" w:pos="851"/>
          <w:tab w:val="left" w:pos="1260"/>
          <w:tab w:val="left" w:pos="3150"/>
          <w:tab w:val="center" w:pos="4536"/>
        </w:tabs>
        <w:rPr>
          <w:rFonts w:ascii="Bookman Old Style" w:hAnsi="Bookman Old Style"/>
          <w:b/>
        </w:rPr>
      </w:pPr>
    </w:p>
    <w:p w14:paraId="61CEC911" w14:textId="55046E9C" w:rsidR="00E64BD4" w:rsidRDefault="00E64BD4" w:rsidP="00246668">
      <w:pPr>
        <w:tabs>
          <w:tab w:val="left" w:pos="709"/>
          <w:tab w:val="left" w:pos="851"/>
          <w:tab w:val="left" w:pos="1260"/>
          <w:tab w:val="left" w:pos="3150"/>
          <w:tab w:val="center" w:pos="4536"/>
        </w:tabs>
        <w:rPr>
          <w:rFonts w:ascii="Bookman Old Style" w:hAnsi="Bookman Old Style"/>
          <w:b/>
        </w:rPr>
      </w:pPr>
    </w:p>
    <w:p w14:paraId="261443EB" w14:textId="727E61C3" w:rsidR="00E64BD4" w:rsidRDefault="00E64BD4" w:rsidP="00246668">
      <w:pPr>
        <w:tabs>
          <w:tab w:val="left" w:pos="709"/>
          <w:tab w:val="left" w:pos="851"/>
          <w:tab w:val="left" w:pos="1260"/>
          <w:tab w:val="left" w:pos="3150"/>
          <w:tab w:val="center" w:pos="4536"/>
        </w:tabs>
        <w:rPr>
          <w:rFonts w:ascii="Bookman Old Style" w:hAnsi="Bookman Old Style"/>
          <w:b/>
        </w:rPr>
      </w:pPr>
    </w:p>
    <w:p w14:paraId="75797C68" w14:textId="50A6AAAD" w:rsidR="00E64BD4" w:rsidRDefault="00E64BD4" w:rsidP="00246668">
      <w:pPr>
        <w:tabs>
          <w:tab w:val="left" w:pos="709"/>
          <w:tab w:val="left" w:pos="851"/>
          <w:tab w:val="left" w:pos="1260"/>
          <w:tab w:val="left" w:pos="3150"/>
          <w:tab w:val="center" w:pos="4536"/>
        </w:tabs>
        <w:rPr>
          <w:rFonts w:ascii="Bookman Old Style" w:hAnsi="Bookman Old Style"/>
          <w:b/>
        </w:rPr>
      </w:pPr>
    </w:p>
    <w:p w14:paraId="24EE834B" w14:textId="6D2FA2EB" w:rsidR="00E64BD4" w:rsidRDefault="00E64BD4" w:rsidP="00246668">
      <w:pPr>
        <w:tabs>
          <w:tab w:val="left" w:pos="709"/>
          <w:tab w:val="left" w:pos="851"/>
          <w:tab w:val="left" w:pos="1260"/>
          <w:tab w:val="left" w:pos="3150"/>
          <w:tab w:val="center" w:pos="4536"/>
        </w:tabs>
        <w:rPr>
          <w:rFonts w:ascii="Bookman Old Style" w:hAnsi="Bookman Old Style"/>
          <w:b/>
        </w:rPr>
      </w:pPr>
    </w:p>
    <w:p w14:paraId="578A06EF" w14:textId="6538D883" w:rsidR="00E64BD4" w:rsidRDefault="00E64BD4" w:rsidP="00246668">
      <w:pPr>
        <w:tabs>
          <w:tab w:val="left" w:pos="709"/>
          <w:tab w:val="left" w:pos="851"/>
          <w:tab w:val="left" w:pos="1260"/>
          <w:tab w:val="left" w:pos="3150"/>
          <w:tab w:val="center" w:pos="4536"/>
        </w:tabs>
        <w:rPr>
          <w:rFonts w:ascii="Bookman Old Style" w:hAnsi="Bookman Old Style"/>
          <w:b/>
        </w:rPr>
      </w:pPr>
    </w:p>
    <w:p w14:paraId="50D703B0" w14:textId="63B55891" w:rsidR="00E64BD4" w:rsidRDefault="00E64BD4" w:rsidP="00246668">
      <w:pPr>
        <w:tabs>
          <w:tab w:val="left" w:pos="709"/>
          <w:tab w:val="left" w:pos="851"/>
          <w:tab w:val="left" w:pos="1260"/>
          <w:tab w:val="left" w:pos="3150"/>
          <w:tab w:val="center" w:pos="4536"/>
        </w:tabs>
        <w:rPr>
          <w:rFonts w:ascii="Bookman Old Style" w:hAnsi="Bookman Old Style"/>
          <w:b/>
        </w:rPr>
      </w:pPr>
    </w:p>
    <w:p w14:paraId="3F13A684" w14:textId="6FE7E8BF" w:rsidR="00E64BD4" w:rsidRDefault="00E64BD4" w:rsidP="00246668">
      <w:pPr>
        <w:tabs>
          <w:tab w:val="left" w:pos="709"/>
          <w:tab w:val="left" w:pos="851"/>
          <w:tab w:val="left" w:pos="1260"/>
          <w:tab w:val="left" w:pos="3150"/>
          <w:tab w:val="center" w:pos="4536"/>
        </w:tabs>
        <w:rPr>
          <w:rFonts w:ascii="Bookman Old Style" w:hAnsi="Bookman Old Style"/>
          <w:b/>
        </w:rPr>
      </w:pPr>
    </w:p>
    <w:p w14:paraId="2ED8DC93" w14:textId="5092D08A" w:rsidR="00E64BD4" w:rsidRDefault="00E64BD4" w:rsidP="00246668">
      <w:pPr>
        <w:tabs>
          <w:tab w:val="left" w:pos="709"/>
          <w:tab w:val="left" w:pos="851"/>
          <w:tab w:val="left" w:pos="1260"/>
          <w:tab w:val="left" w:pos="3150"/>
          <w:tab w:val="center" w:pos="4536"/>
        </w:tabs>
        <w:rPr>
          <w:rFonts w:ascii="Bookman Old Style" w:hAnsi="Bookman Old Style"/>
          <w:b/>
        </w:rPr>
      </w:pPr>
    </w:p>
    <w:p w14:paraId="2B570F82" w14:textId="45FAABBE" w:rsidR="00E64BD4" w:rsidRDefault="00E64BD4" w:rsidP="00246668">
      <w:pPr>
        <w:tabs>
          <w:tab w:val="left" w:pos="709"/>
          <w:tab w:val="left" w:pos="851"/>
          <w:tab w:val="left" w:pos="1260"/>
          <w:tab w:val="left" w:pos="3150"/>
          <w:tab w:val="center" w:pos="4536"/>
        </w:tabs>
        <w:rPr>
          <w:rFonts w:ascii="Bookman Old Style" w:hAnsi="Bookman Old Style"/>
          <w:b/>
        </w:rPr>
      </w:pPr>
    </w:p>
    <w:p w14:paraId="3702DE2F" w14:textId="04128766" w:rsidR="00E64BD4" w:rsidRDefault="00E64BD4" w:rsidP="00246668">
      <w:pPr>
        <w:tabs>
          <w:tab w:val="left" w:pos="709"/>
          <w:tab w:val="left" w:pos="851"/>
          <w:tab w:val="left" w:pos="1260"/>
          <w:tab w:val="left" w:pos="3150"/>
          <w:tab w:val="center" w:pos="4536"/>
        </w:tabs>
        <w:rPr>
          <w:rFonts w:ascii="Bookman Old Style" w:hAnsi="Bookman Old Style"/>
          <w:b/>
        </w:rPr>
      </w:pPr>
    </w:p>
    <w:p w14:paraId="0ECA8CA8" w14:textId="77777777" w:rsidR="00E64BD4" w:rsidRDefault="00E64BD4" w:rsidP="00246668">
      <w:pPr>
        <w:tabs>
          <w:tab w:val="left" w:pos="709"/>
          <w:tab w:val="left" w:pos="851"/>
          <w:tab w:val="left" w:pos="1260"/>
          <w:tab w:val="left" w:pos="3150"/>
          <w:tab w:val="center" w:pos="4536"/>
        </w:tabs>
        <w:rPr>
          <w:rFonts w:ascii="Bookman Old Style" w:hAnsi="Bookman Old Style"/>
          <w:b/>
        </w:rPr>
      </w:pPr>
    </w:p>
    <w:p w14:paraId="0E0211C6" w14:textId="50FC75D5" w:rsidR="00246668" w:rsidRPr="00065645" w:rsidRDefault="00246668" w:rsidP="00B91627">
      <w:pPr>
        <w:tabs>
          <w:tab w:val="left" w:pos="709"/>
          <w:tab w:val="left" w:pos="851"/>
          <w:tab w:val="left" w:pos="1260"/>
          <w:tab w:val="left" w:pos="3150"/>
          <w:tab w:val="center" w:pos="4536"/>
        </w:tabs>
        <w:jc w:val="center"/>
        <w:rPr>
          <w:rFonts w:ascii="Bookman Old Style" w:hAnsi="Bookman Old Style"/>
          <w:b/>
          <w:u w:val="single"/>
        </w:rPr>
      </w:pPr>
      <w:r w:rsidRPr="00065645">
        <w:rPr>
          <w:rFonts w:ascii="Bookman Old Style" w:hAnsi="Bookman Old Style"/>
          <w:b/>
          <w:u w:val="single"/>
        </w:rPr>
        <w:t>Séance publique</w:t>
      </w:r>
    </w:p>
    <w:p w14:paraId="00709421" w14:textId="77777777" w:rsidR="00246668" w:rsidRDefault="00246668" w:rsidP="00246668">
      <w:pPr>
        <w:tabs>
          <w:tab w:val="left" w:pos="851"/>
          <w:tab w:val="left" w:pos="9498"/>
        </w:tabs>
        <w:jc w:val="both"/>
        <w:rPr>
          <w:rFonts w:ascii="Bookman Old Style" w:hAnsi="Bookman Old Style"/>
        </w:rPr>
      </w:pPr>
    </w:p>
    <w:p w14:paraId="79EF5621" w14:textId="19FAF2A6" w:rsidR="00246668" w:rsidRPr="00635D81" w:rsidRDefault="00246668" w:rsidP="00ED4BA9">
      <w:pPr>
        <w:tabs>
          <w:tab w:val="left" w:pos="851"/>
          <w:tab w:val="left" w:pos="9072"/>
        </w:tabs>
        <w:ind w:right="425"/>
        <w:jc w:val="both"/>
        <w:rPr>
          <w:rFonts w:ascii="Bookman Old Style" w:hAnsi="Bookman Old Style"/>
        </w:rPr>
      </w:pPr>
      <w:r w:rsidRPr="7028D9FD">
        <w:rPr>
          <w:rFonts w:ascii="Bookman Old Style" w:hAnsi="Bookman Old Style"/>
        </w:rPr>
        <w:t>Le Conseil de Police étant en nombre pour délibérer, la séance est ouverte à</w:t>
      </w:r>
      <w:r w:rsidR="00354410">
        <w:rPr>
          <w:rFonts w:ascii="Bookman Old Style" w:hAnsi="Bookman Old Style"/>
        </w:rPr>
        <w:t xml:space="preserve"> 18h46’</w:t>
      </w:r>
      <w:r w:rsidRPr="7028D9FD">
        <w:rPr>
          <w:rFonts w:ascii="Bookman Old Style" w:hAnsi="Bookman Old Style"/>
        </w:rPr>
        <w:t xml:space="preserve"> sous la présidence de Monsieur </w:t>
      </w:r>
      <w:r w:rsidR="007B6BB5">
        <w:rPr>
          <w:rFonts w:ascii="Bookman Old Style" w:hAnsi="Bookman Old Style"/>
        </w:rPr>
        <w:t>Luciano D’ANTONIO</w:t>
      </w:r>
      <w:r w:rsidRPr="7028D9FD">
        <w:rPr>
          <w:rFonts w:ascii="Bookman Old Style" w:hAnsi="Bookman Old Style"/>
        </w:rPr>
        <w:t>.</w:t>
      </w:r>
    </w:p>
    <w:p w14:paraId="6DC82D44" w14:textId="17BAE31F" w:rsidR="7028D9FD" w:rsidRDefault="7028D9FD" w:rsidP="00ED4BA9">
      <w:pPr>
        <w:tabs>
          <w:tab w:val="left" w:pos="9072"/>
        </w:tabs>
        <w:ind w:right="425"/>
        <w:jc w:val="both"/>
        <w:rPr>
          <w:rFonts w:ascii="Bookman Old Style" w:hAnsi="Bookman Old Style"/>
        </w:rPr>
      </w:pPr>
    </w:p>
    <w:p w14:paraId="5812495F" w14:textId="24B15CEB" w:rsidR="008505E5" w:rsidRDefault="008505E5" w:rsidP="00ED4BA9">
      <w:pPr>
        <w:tabs>
          <w:tab w:val="left" w:pos="9072"/>
        </w:tabs>
        <w:ind w:right="425"/>
        <w:jc w:val="both"/>
        <w:rPr>
          <w:rFonts w:ascii="Bookman Old Style" w:hAnsi="Bookman Old Style" w:cs="Segoe UI"/>
          <w:i/>
          <w:iCs/>
          <w:lang w:val="fr-FR"/>
        </w:rPr>
      </w:pPr>
      <w:r w:rsidRPr="0044063E">
        <w:rPr>
          <w:rFonts w:ascii="Bookman Old Style" w:hAnsi="Bookman Old Style" w:cs="Segoe UI"/>
          <w:i/>
          <w:iCs/>
          <w:lang w:val="fr-FR"/>
        </w:rPr>
        <w:t>Communications du Président</w:t>
      </w:r>
      <w:r w:rsidR="0062478C">
        <w:rPr>
          <w:rFonts w:ascii="Bookman Old Style" w:hAnsi="Bookman Old Style" w:cs="Segoe UI"/>
          <w:i/>
          <w:iCs/>
          <w:lang w:val="fr-FR"/>
        </w:rPr>
        <w:t xml:space="preserve"> </w:t>
      </w:r>
    </w:p>
    <w:p w14:paraId="434673C5" w14:textId="5452641B" w:rsidR="0062478C" w:rsidRDefault="0062478C" w:rsidP="00ED4BA9">
      <w:pPr>
        <w:tabs>
          <w:tab w:val="left" w:pos="9072"/>
        </w:tabs>
        <w:ind w:right="425"/>
        <w:jc w:val="both"/>
        <w:rPr>
          <w:rFonts w:ascii="Bookman Old Style" w:hAnsi="Bookman Old Style" w:cs="Segoe UI"/>
          <w:i/>
          <w:iCs/>
          <w:lang w:val="fr-FR"/>
        </w:rPr>
      </w:pPr>
    </w:p>
    <w:p w14:paraId="77D74CC0" w14:textId="4879D1D3" w:rsidR="0062478C" w:rsidRPr="0062478C" w:rsidRDefault="0062478C" w:rsidP="00ED4BA9">
      <w:pPr>
        <w:tabs>
          <w:tab w:val="left" w:pos="9072"/>
        </w:tabs>
        <w:ind w:right="425"/>
        <w:jc w:val="both"/>
        <w:rPr>
          <w:rFonts w:ascii="Segoe UI" w:hAnsi="Segoe UI" w:cs="Segoe UI"/>
          <w:sz w:val="18"/>
          <w:szCs w:val="18"/>
          <w:lang w:val="fr-FR"/>
        </w:rPr>
      </w:pPr>
      <w:r>
        <w:rPr>
          <w:rFonts w:ascii="Bookman Old Style" w:hAnsi="Bookman Old Style" w:cs="Segoe UI"/>
          <w:lang w:val="fr-FR"/>
        </w:rPr>
        <w:t xml:space="preserve">Néant </w:t>
      </w:r>
    </w:p>
    <w:p w14:paraId="7F0E063D" w14:textId="77777777" w:rsidR="008505E5" w:rsidRDefault="008505E5" w:rsidP="00ED4BA9">
      <w:pPr>
        <w:tabs>
          <w:tab w:val="left" w:pos="9072"/>
        </w:tabs>
        <w:ind w:right="425"/>
        <w:jc w:val="both"/>
        <w:rPr>
          <w:rFonts w:ascii="Bookman Old Style" w:hAnsi="Bookman Old Style"/>
        </w:rPr>
      </w:pPr>
    </w:p>
    <w:p w14:paraId="337D8A0E" w14:textId="624E1C83" w:rsidR="6FAE4B06" w:rsidRDefault="6FAE4B06" w:rsidP="00ED4BA9">
      <w:pPr>
        <w:tabs>
          <w:tab w:val="left" w:pos="9072"/>
        </w:tabs>
        <w:ind w:right="425"/>
        <w:jc w:val="both"/>
        <w:rPr>
          <w:rFonts w:ascii="Bookman Old Style" w:hAnsi="Bookman Old Style"/>
        </w:rPr>
      </w:pPr>
      <w:r w:rsidRPr="7028D9FD">
        <w:rPr>
          <w:rFonts w:ascii="Bookman Old Style" w:hAnsi="Bookman Old Style"/>
        </w:rPr>
        <w:t>Les points suivants, inscrits à l’ordre du jour, sont examinés</w:t>
      </w:r>
      <w:r w:rsidR="00E167CB">
        <w:rPr>
          <w:rFonts w:ascii="Bookman Old Style" w:hAnsi="Bookman Old Style"/>
        </w:rPr>
        <w:t xml:space="preserve"> </w:t>
      </w:r>
      <w:r w:rsidRPr="7028D9FD">
        <w:rPr>
          <w:rFonts w:ascii="Bookman Old Style" w:hAnsi="Bookman Old Style"/>
        </w:rPr>
        <w:t>:</w:t>
      </w:r>
    </w:p>
    <w:p w14:paraId="69A8C805" w14:textId="77777777" w:rsidR="00E013CF" w:rsidRDefault="00E013CF" w:rsidP="00ED4BA9">
      <w:pPr>
        <w:tabs>
          <w:tab w:val="left" w:pos="9072"/>
        </w:tabs>
        <w:ind w:right="425"/>
        <w:jc w:val="both"/>
        <w:rPr>
          <w:rFonts w:ascii="Bookman Old Style" w:hAnsi="Bookman Old Style"/>
        </w:rPr>
      </w:pPr>
    </w:p>
    <w:p w14:paraId="72261AC4" w14:textId="77777777" w:rsidR="00246668" w:rsidRDefault="00246668" w:rsidP="00A97D08">
      <w:pPr>
        <w:tabs>
          <w:tab w:val="left" w:pos="0"/>
          <w:tab w:val="left" w:pos="9498"/>
        </w:tabs>
        <w:jc w:val="both"/>
        <w:rPr>
          <w:rFonts w:ascii="Bookman Old Style" w:hAnsi="Bookman Old Style"/>
        </w:rPr>
      </w:pPr>
    </w:p>
    <w:p w14:paraId="5298D5DA" w14:textId="78DC8F68" w:rsidR="00B06E48" w:rsidRPr="008947C0" w:rsidRDefault="00B77FFC" w:rsidP="00B06E48">
      <w:pPr>
        <w:pStyle w:val="paragraph"/>
        <w:spacing w:before="0" w:beforeAutospacing="0" w:after="0" w:afterAutospacing="0"/>
        <w:ind w:left="-435" w:firstLine="420"/>
        <w:textAlignment w:val="baseline"/>
        <w:rPr>
          <w:rStyle w:val="normaltextrun"/>
          <w:rFonts w:ascii="Bookman Old Style" w:eastAsia="Bookman Old Style" w:hAnsi="Bookman Old Style" w:cs="Bookman Old Style"/>
          <w:b/>
          <w:bCs/>
        </w:rPr>
      </w:pPr>
      <w:bookmarkStart w:id="0" w:name="_Hlk66536827"/>
      <w:r>
        <w:rPr>
          <w:rStyle w:val="normaltextrun"/>
          <w:rFonts w:ascii="Bookman Old Style" w:eastAsia="Bookman Old Style" w:hAnsi="Bookman Old Style" w:cs="Bookman Old Style"/>
          <w:b/>
          <w:bCs/>
        </w:rPr>
        <w:t>1</w:t>
      </w:r>
      <w:r w:rsidR="00790F59">
        <w:rPr>
          <w:rStyle w:val="normaltextrun"/>
          <w:rFonts w:ascii="Bookman Old Style" w:eastAsia="Bookman Old Style" w:hAnsi="Bookman Old Style" w:cs="Bookman Old Style"/>
          <w:b/>
          <w:bCs/>
        </w:rPr>
        <w:t>.</w:t>
      </w:r>
      <w:r w:rsidR="00790F59">
        <w:rPr>
          <w:rStyle w:val="normaltextrun"/>
          <w:rFonts w:ascii="Bookman Old Style" w:eastAsia="Bookman Old Style" w:hAnsi="Bookman Old Style" w:cs="Bookman Old Style"/>
          <w:b/>
          <w:bCs/>
        </w:rPr>
        <w:tab/>
      </w:r>
      <w:r w:rsidR="00B06E48" w:rsidRPr="7028D9FD">
        <w:rPr>
          <w:rStyle w:val="normaltextrun"/>
          <w:rFonts w:ascii="Bookman Old Style" w:eastAsia="Bookman Old Style" w:hAnsi="Bookman Old Style" w:cs="Bookman Old Style"/>
          <w:b/>
          <w:bCs/>
          <w:u w:val="single"/>
        </w:rPr>
        <w:t>DEMISSION D’UN CONSEILLER DE POLICE</w:t>
      </w:r>
      <w:r w:rsidR="00B06E48" w:rsidRPr="7028D9FD">
        <w:rPr>
          <w:rStyle w:val="normaltextrun"/>
          <w:rFonts w:ascii="Bookman Old Style" w:eastAsia="Bookman Old Style" w:hAnsi="Bookman Old Style" w:cs="Bookman Old Style"/>
          <w:b/>
          <w:bCs/>
        </w:rPr>
        <w:t xml:space="preserve"> </w:t>
      </w:r>
    </w:p>
    <w:p w14:paraId="4C50DD1E" w14:textId="77777777" w:rsidR="00B06E48" w:rsidRPr="00FE6560" w:rsidRDefault="00B06E48" w:rsidP="00B06E48">
      <w:pPr>
        <w:pStyle w:val="paragraph"/>
        <w:spacing w:before="0" w:beforeAutospacing="0" w:after="0" w:afterAutospacing="0"/>
        <w:ind w:right="-15"/>
        <w:jc w:val="both"/>
        <w:textAlignment w:val="baseline"/>
        <w:rPr>
          <w:rStyle w:val="eop"/>
          <w:rFonts w:ascii="Bookman Old Style" w:hAnsi="Bookman Old Style" w:cs="Segoe UI"/>
        </w:rPr>
      </w:pPr>
    </w:p>
    <w:p w14:paraId="553FA855" w14:textId="4E78212C" w:rsidR="00B06E48" w:rsidRPr="00AE4952" w:rsidRDefault="0064370C" w:rsidP="00ED4BA9">
      <w:pPr>
        <w:pStyle w:val="paragraph"/>
        <w:spacing w:before="0" w:beforeAutospacing="0" w:after="0" w:afterAutospacing="0"/>
        <w:ind w:right="425"/>
        <w:jc w:val="both"/>
        <w:rPr>
          <w:rStyle w:val="eop"/>
          <w:rFonts w:ascii="Bookman Old Style" w:hAnsi="Bookman Old Style" w:cs="Segoe UI"/>
          <w:i/>
          <w:iCs/>
        </w:rPr>
      </w:pPr>
      <w:r>
        <w:rPr>
          <w:rStyle w:val="eop"/>
          <w:rFonts w:ascii="Bookman Old Style" w:hAnsi="Bookman Old Style" w:cs="Segoe UI"/>
          <w:i/>
          <w:iCs/>
        </w:rPr>
        <w:t>Le 19</w:t>
      </w:r>
      <w:r w:rsidR="00892615">
        <w:rPr>
          <w:rStyle w:val="eop"/>
          <w:rFonts w:ascii="Bookman Old Style" w:hAnsi="Bookman Old Style" w:cs="Segoe UI"/>
          <w:i/>
          <w:iCs/>
        </w:rPr>
        <w:t xml:space="preserve"> août </w:t>
      </w:r>
      <w:r>
        <w:rPr>
          <w:rStyle w:val="eop"/>
          <w:rFonts w:ascii="Bookman Old Style" w:hAnsi="Bookman Old Style" w:cs="Segoe UI"/>
          <w:i/>
          <w:iCs/>
        </w:rPr>
        <w:t xml:space="preserve">2021, la Zone de Police Boraine a </w:t>
      </w:r>
      <w:r w:rsidR="008A15B2">
        <w:rPr>
          <w:rStyle w:val="eop"/>
          <w:rFonts w:ascii="Bookman Old Style" w:hAnsi="Bookman Old Style" w:cs="Segoe UI"/>
          <w:i/>
          <w:iCs/>
        </w:rPr>
        <w:t xml:space="preserve">reçu </w:t>
      </w:r>
      <w:r w:rsidR="00C112B1">
        <w:rPr>
          <w:rStyle w:val="eop"/>
          <w:rFonts w:ascii="Bookman Old Style" w:hAnsi="Bookman Old Style" w:cs="Segoe UI"/>
          <w:i/>
          <w:iCs/>
        </w:rPr>
        <w:t xml:space="preserve">par mail </w:t>
      </w:r>
      <w:r w:rsidR="008A15B2">
        <w:rPr>
          <w:rStyle w:val="eop"/>
          <w:rFonts w:ascii="Bookman Old Style" w:hAnsi="Bookman Old Style" w:cs="Segoe UI"/>
          <w:i/>
          <w:iCs/>
        </w:rPr>
        <w:t xml:space="preserve">la délibération du Conseil communal de Frameries du 21 juin 2021 </w:t>
      </w:r>
      <w:r w:rsidR="00445309">
        <w:rPr>
          <w:rStyle w:val="eop"/>
          <w:rFonts w:ascii="Bookman Old Style" w:hAnsi="Bookman Old Style" w:cs="Segoe UI"/>
          <w:i/>
          <w:iCs/>
        </w:rPr>
        <w:t>actant</w:t>
      </w:r>
      <w:r w:rsidR="00C112B1">
        <w:rPr>
          <w:rStyle w:val="eop"/>
          <w:rFonts w:ascii="Bookman Old Style" w:hAnsi="Bookman Old Style" w:cs="Segoe UI"/>
          <w:i/>
          <w:iCs/>
        </w:rPr>
        <w:t xml:space="preserve"> la démission de </w:t>
      </w:r>
      <w:r w:rsidR="00445309">
        <w:rPr>
          <w:rStyle w:val="eop"/>
          <w:rFonts w:ascii="Bookman Old Style" w:hAnsi="Bookman Old Style" w:cs="Segoe UI"/>
          <w:i/>
          <w:iCs/>
        </w:rPr>
        <w:t xml:space="preserve">Monsieur Vincenzo RUSSO de </w:t>
      </w:r>
      <w:r w:rsidR="00C112B1">
        <w:rPr>
          <w:rStyle w:val="eop"/>
          <w:rFonts w:ascii="Bookman Old Style" w:hAnsi="Bookman Old Style" w:cs="Segoe UI"/>
          <w:i/>
          <w:iCs/>
        </w:rPr>
        <w:t>ses fonctions de conseiller communal</w:t>
      </w:r>
      <w:r w:rsidR="00435A9C">
        <w:rPr>
          <w:rStyle w:val="eop"/>
          <w:rFonts w:ascii="Bookman Old Style" w:hAnsi="Bookman Old Style" w:cs="Segoe UI"/>
          <w:i/>
          <w:iCs/>
        </w:rPr>
        <w:t xml:space="preserve">. </w:t>
      </w:r>
      <w:r w:rsidR="00C77A24">
        <w:rPr>
          <w:rStyle w:val="eop"/>
          <w:rFonts w:ascii="Bookman Old Style" w:hAnsi="Bookman Old Style" w:cs="Segoe UI"/>
          <w:i/>
          <w:iCs/>
        </w:rPr>
        <w:t>C’est p</w:t>
      </w:r>
      <w:r w:rsidR="00B06E48" w:rsidRPr="00AE4952">
        <w:rPr>
          <w:rStyle w:val="eop"/>
          <w:rFonts w:ascii="Bookman Old Style" w:hAnsi="Bookman Old Style" w:cs="Segoe UI"/>
          <w:i/>
          <w:iCs/>
        </w:rPr>
        <w:t>ar un</w:t>
      </w:r>
      <w:r w:rsidR="007C28A6">
        <w:rPr>
          <w:rStyle w:val="eop"/>
          <w:rFonts w:ascii="Bookman Old Style" w:hAnsi="Bookman Old Style" w:cs="Segoe UI"/>
          <w:i/>
          <w:iCs/>
        </w:rPr>
        <w:t>e</w:t>
      </w:r>
      <w:r w:rsidR="00B06E48" w:rsidRPr="00AE4952">
        <w:rPr>
          <w:rStyle w:val="eop"/>
          <w:rFonts w:ascii="Bookman Old Style" w:hAnsi="Bookman Old Style" w:cs="Segoe UI"/>
          <w:i/>
          <w:iCs/>
        </w:rPr>
        <w:t xml:space="preserve"> </w:t>
      </w:r>
      <w:r w:rsidR="00B604D6">
        <w:rPr>
          <w:rStyle w:val="eop"/>
          <w:rFonts w:ascii="Bookman Old Style" w:hAnsi="Bookman Old Style" w:cs="Segoe UI"/>
          <w:i/>
          <w:iCs/>
        </w:rPr>
        <w:t>lettre</w:t>
      </w:r>
      <w:r w:rsidR="00B06E48" w:rsidRPr="00AE4952">
        <w:rPr>
          <w:rStyle w:val="eop"/>
          <w:rFonts w:ascii="Bookman Old Style" w:hAnsi="Bookman Old Style" w:cs="Segoe UI"/>
          <w:i/>
          <w:iCs/>
        </w:rPr>
        <w:t xml:space="preserve"> daté</w:t>
      </w:r>
      <w:r w:rsidR="00393123">
        <w:rPr>
          <w:rStyle w:val="eop"/>
          <w:rFonts w:ascii="Bookman Old Style" w:hAnsi="Bookman Old Style" w:cs="Segoe UI"/>
          <w:i/>
          <w:iCs/>
        </w:rPr>
        <w:t>e</w:t>
      </w:r>
      <w:r w:rsidR="00B06E48" w:rsidRPr="00AE4952">
        <w:rPr>
          <w:rStyle w:val="eop"/>
          <w:rFonts w:ascii="Bookman Old Style" w:hAnsi="Bookman Old Style" w:cs="Segoe UI"/>
          <w:i/>
          <w:iCs/>
        </w:rPr>
        <w:t xml:space="preserve"> du </w:t>
      </w:r>
      <w:r w:rsidR="004C3A55">
        <w:rPr>
          <w:rStyle w:val="eop"/>
          <w:rFonts w:ascii="Bookman Old Style" w:hAnsi="Bookman Old Style" w:cs="Segoe UI"/>
          <w:i/>
          <w:iCs/>
        </w:rPr>
        <w:t>19 mai 2021</w:t>
      </w:r>
      <w:r w:rsidR="00C77A24">
        <w:rPr>
          <w:rStyle w:val="eop"/>
          <w:rFonts w:ascii="Bookman Old Style" w:hAnsi="Bookman Old Style" w:cs="Segoe UI"/>
          <w:i/>
          <w:iCs/>
        </w:rPr>
        <w:t xml:space="preserve"> que</w:t>
      </w:r>
      <w:r w:rsidR="00B06E48" w:rsidRPr="00AE4952">
        <w:rPr>
          <w:rStyle w:val="eop"/>
          <w:rFonts w:ascii="Bookman Old Style" w:hAnsi="Bookman Old Style" w:cs="Segoe UI"/>
          <w:i/>
          <w:iCs/>
        </w:rPr>
        <w:t xml:space="preserve"> </w:t>
      </w:r>
      <w:r w:rsidR="00435A9C">
        <w:rPr>
          <w:rStyle w:val="eop"/>
          <w:rFonts w:ascii="Bookman Old Style" w:hAnsi="Bookman Old Style" w:cs="Segoe UI"/>
          <w:i/>
          <w:iCs/>
        </w:rPr>
        <w:t>ce dernier</w:t>
      </w:r>
      <w:r w:rsidR="00B06E48" w:rsidRPr="00AE4952">
        <w:rPr>
          <w:rStyle w:val="eop"/>
          <w:rFonts w:ascii="Bookman Old Style" w:hAnsi="Bookman Old Style" w:cs="Segoe UI"/>
          <w:i/>
          <w:iCs/>
        </w:rPr>
        <w:t xml:space="preserve"> a démissionn</w:t>
      </w:r>
      <w:r w:rsidR="00B34EBB">
        <w:rPr>
          <w:rStyle w:val="eop"/>
          <w:rFonts w:ascii="Bookman Old Style" w:hAnsi="Bookman Old Style" w:cs="Segoe UI"/>
          <w:i/>
          <w:iCs/>
        </w:rPr>
        <w:t>é</w:t>
      </w:r>
      <w:r w:rsidR="00B06E48" w:rsidRPr="00AE4952">
        <w:rPr>
          <w:rStyle w:val="eop"/>
          <w:rFonts w:ascii="Bookman Old Style" w:hAnsi="Bookman Old Style" w:cs="Segoe UI"/>
          <w:i/>
          <w:iCs/>
        </w:rPr>
        <w:t xml:space="preserve"> d</w:t>
      </w:r>
      <w:r w:rsidR="00AE5475">
        <w:rPr>
          <w:rStyle w:val="eop"/>
          <w:rFonts w:ascii="Bookman Old Style" w:hAnsi="Bookman Old Style" w:cs="Segoe UI"/>
          <w:i/>
          <w:iCs/>
        </w:rPr>
        <w:t xml:space="preserve">udit </w:t>
      </w:r>
      <w:r w:rsidR="00B06E48" w:rsidRPr="00AE4952">
        <w:rPr>
          <w:rStyle w:val="eop"/>
          <w:rFonts w:ascii="Bookman Old Style" w:hAnsi="Bookman Old Style" w:cs="Segoe UI"/>
          <w:i/>
          <w:iCs/>
        </w:rPr>
        <w:t xml:space="preserve">mandat au sein du Conseil </w:t>
      </w:r>
      <w:r w:rsidR="00A86EC7">
        <w:rPr>
          <w:rStyle w:val="eop"/>
          <w:rFonts w:ascii="Bookman Old Style" w:hAnsi="Bookman Old Style" w:cs="Segoe UI"/>
          <w:i/>
          <w:iCs/>
        </w:rPr>
        <w:t>communal de F</w:t>
      </w:r>
      <w:r w:rsidR="00AE5475">
        <w:rPr>
          <w:rStyle w:val="eop"/>
          <w:rFonts w:ascii="Bookman Old Style" w:hAnsi="Bookman Old Style" w:cs="Segoe UI"/>
          <w:i/>
          <w:iCs/>
        </w:rPr>
        <w:t>rameries</w:t>
      </w:r>
      <w:r w:rsidR="00602B0E">
        <w:rPr>
          <w:rStyle w:val="eop"/>
          <w:rFonts w:ascii="Bookman Old Style" w:hAnsi="Bookman Old Style" w:cs="Segoe UI"/>
          <w:i/>
          <w:iCs/>
        </w:rPr>
        <w:t xml:space="preserve">. </w:t>
      </w:r>
      <w:r w:rsidR="00602B0E" w:rsidRPr="00602B0E">
        <w:rPr>
          <w:rStyle w:val="eop"/>
          <w:rFonts w:ascii="Bookman Old Style" w:hAnsi="Bookman Old Style" w:cs="Segoe UI"/>
          <w:i/>
          <w:iCs/>
        </w:rPr>
        <w:t xml:space="preserve">Dès lors, </w:t>
      </w:r>
      <w:r w:rsidR="00D13923">
        <w:rPr>
          <w:rStyle w:val="eop"/>
          <w:rFonts w:ascii="Bookman Old Style" w:hAnsi="Bookman Old Style" w:cs="Segoe UI"/>
          <w:i/>
          <w:iCs/>
        </w:rPr>
        <w:t>Monsieur RUSSO</w:t>
      </w:r>
      <w:r w:rsidR="00602B0E" w:rsidRPr="00602B0E">
        <w:rPr>
          <w:rStyle w:val="eop"/>
          <w:rFonts w:ascii="Bookman Old Style" w:hAnsi="Bookman Old Style" w:cs="Segoe UI"/>
          <w:i/>
          <w:iCs/>
        </w:rPr>
        <w:t xml:space="preserve"> perd son siège de conseiller </w:t>
      </w:r>
      <w:r w:rsidR="00602B0E">
        <w:rPr>
          <w:rStyle w:val="eop"/>
          <w:rFonts w:ascii="Bookman Old Style" w:hAnsi="Bookman Old Style" w:cs="Segoe UI"/>
          <w:i/>
          <w:iCs/>
        </w:rPr>
        <w:t>de police</w:t>
      </w:r>
      <w:r w:rsidR="00602B0E" w:rsidRPr="00602B0E">
        <w:rPr>
          <w:rStyle w:val="eop"/>
          <w:rFonts w:ascii="Bookman Old Style" w:hAnsi="Bookman Old Style" w:cs="Segoe UI"/>
          <w:i/>
          <w:iCs/>
        </w:rPr>
        <w:t>.</w:t>
      </w:r>
    </w:p>
    <w:p w14:paraId="062995F5" w14:textId="77777777" w:rsidR="00B06E48" w:rsidRDefault="00B06E48" w:rsidP="00ED4BA9">
      <w:pPr>
        <w:pStyle w:val="paragraph"/>
        <w:spacing w:before="0" w:beforeAutospacing="0" w:after="0" w:afterAutospacing="0"/>
        <w:ind w:right="425"/>
        <w:jc w:val="both"/>
        <w:rPr>
          <w:rStyle w:val="eop"/>
          <w:rFonts w:ascii="Bookman Old Style" w:hAnsi="Bookman Old Style" w:cs="Segoe UI"/>
          <w:i/>
          <w:iCs/>
        </w:rPr>
      </w:pPr>
    </w:p>
    <w:p w14:paraId="046A79A7" w14:textId="77777777" w:rsidR="00B06E48" w:rsidRDefault="00B06E48" w:rsidP="00ED4BA9">
      <w:pPr>
        <w:pStyle w:val="paragraph"/>
        <w:spacing w:before="0" w:beforeAutospacing="0" w:after="0" w:afterAutospacing="0"/>
        <w:ind w:right="425"/>
        <w:jc w:val="both"/>
        <w:rPr>
          <w:rStyle w:val="eop"/>
          <w:rFonts w:ascii="Bookman Old Style" w:hAnsi="Bookman Old Style" w:cs="Segoe UI"/>
          <w:i/>
          <w:iCs/>
        </w:rPr>
      </w:pPr>
      <w:r w:rsidRPr="59D610BE">
        <w:rPr>
          <w:rStyle w:val="eop"/>
          <w:rFonts w:ascii="Bookman Old Style" w:hAnsi="Bookman Old Style" w:cs="Segoe UI"/>
          <w:i/>
          <w:iCs/>
        </w:rPr>
        <w:t>Le Conseil de Police est invité à prendre acte de cette démission.</w:t>
      </w:r>
    </w:p>
    <w:p w14:paraId="5E6FDD46" w14:textId="77777777" w:rsidR="00B77FFC" w:rsidRDefault="00B77FFC" w:rsidP="00ED4BA9">
      <w:pPr>
        <w:pStyle w:val="paragraph"/>
        <w:spacing w:before="0" w:beforeAutospacing="0" w:after="0" w:afterAutospacing="0"/>
        <w:ind w:right="425"/>
        <w:jc w:val="both"/>
        <w:rPr>
          <w:rStyle w:val="eop"/>
          <w:rFonts w:ascii="Bookman Old Style" w:hAnsi="Bookman Old Style" w:cs="Segoe UI"/>
        </w:rPr>
      </w:pPr>
    </w:p>
    <w:p w14:paraId="0488B9F9" w14:textId="77777777" w:rsidR="00B77FFC" w:rsidRDefault="00B77FFC" w:rsidP="00ED4BA9">
      <w:pPr>
        <w:pStyle w:val="paragraph"/>
        <w:spacing w:before="0" w:beforeAutospacing="0" w:after="0" w:afterAutospacing="0"/>
        <w:ind w:right="425"/>
        <w:jc w:val="both"/>
        <w:rPr>
          <w:rStyle w:val="eop"/>
          <w:rFonts w:ascii="Bookman Old Style" w:hAnsi="Bookman Old Style" w:cs="Segoe UI"/>
        </w:rPr>
      </w:pPr>
      <w:r w:rsidRPr="59D610BE">
        <w:rPr>
          <w:rStyle w:val="eop"/>
          <w:rFonts w:ascii="Bookman Old Style" w:hAnsi="Bookman Old Style" w:cs="Segoe UI"/>
        </w:rPr>
        <w:t xml:space="preserve">Le Conseil de Police, réuni en séance publique, </w:t>
      </w:r>
    </w:p>
    <w:p w14:paraId="0C533C62" w14:textId="77777777" w:rsidR="00B77FFC" w:rsidRDefault="00B77FFC" w:rsidP="00ED4BA9">
      <w:pPr>
        <w:pStyle w:val="paragraph"/>
        <w:spacing w:before="0" w:beforeAutospacing="0" w:after="0" w:afterAutospacing="0"/>
        <w:ind w:right="425"/>
        <w:jc w:val="both"/>
        <w:rPr>
          <w:rStyle w:val="eop"/>
          <w:rFonts w:ascii="Bookman Old Style" w:hAnsi="Bookman Old Style" w:cs="Segoe UI"/>
        </w:rPr>
      </w:pPr>
    </w:p>
    <w:p w14:paraId="7040348B" w14:textId="77777777" w:rsidR="00B77FFC" w:rsidRDefault="00B77FFC" w:rsidP="00ED4BA9">
      <w:pPr>
        <w:ind w:right="425"/>
        <w:jc w:val="both"/>
        <w:rPr>
          <w:rFonts w:ascii="Bookman Old Style" w:eastAsia="Bookman Old Style" w:hAnsi="Bookman Old Style" w:cs="Bookman Old Style"/>
          <w:lang w:val="fr-FR"/>
        </w:rPr>
      </w:pPr>
      <w:r w:rsidRPr="59D610BE">
        <w:rPr>
          <w:rFonts w:ascii="Bookman Old Style" w:eastAsia="Bookman Old Style" w:hAnsi="Bookman Old Style" w:cs="Bookman Old Style"/>
          <w:lang w:val="fr-FR"/>
        </w:rPr>
        <w:t xml:space="preserve">Vu la loi du 7 décembre 1998 organisant un service de police intégré, structuré à deux niveaux ; </w:t>
      </w:r>
    </w:p>
    <w:p w14:paraId="6A2CBA7F" w14:textId="77777777" w:rsidR="00B77FFC" w:rsidRDefault="00B77FFC" w:rsidP="00ED4BA9">
      <w:pPr>
        <w:ind w:right="425"/>
        <w:jc w:val="both"/>
        <w:rPr>
          <w:rFonts w:ascii="Bookman Old Style" w:eastAsia="Bookman Old Style" w:hAnsi="Bookman Old Style" w:cs="Bookman Old Style"/>
          <w:lang w:val="fr-FR"/>
        </w:rPr>
      </w:pPr>
    </w:p>
    <w:p w14:paraId="77D9BC7B" w14:textId="77777777" w:rsidR="00A56E09" w:rsidRDefault="00B77FFC" w:rsidP="00ED4BA9">
      <w:pPr>
        <w:ind w:right="425"/>
        <w:jc w:val="both"/>
        <w:rPr>
          <w:rFonts w:ascii="Bookman Old Style" w:eastAsia="Bookman Old Style" w:hAnsi="Bookman Old Style" w:cs="Bookman Old Style"/>
          <w:lang w:val="fr-FR"/>
        </w:rPr>
      </w:pPr>
      <w:r w:rsidRPr="00AE4952">
        <w:rPr>
          <w:rFonts w:ascii="Bookman Old Style" w:eastAsia="Bookman Old Style" w:hAnsi="Bookman Old Style" w:cs="Bookman Old Style"/>
          <w:lang w:val="fr-FR"/>
        </w:rPr>
        <w:t>Vu l</w:t>
      </w:r>
      <w:r w:rsidR="00B34EBB">
        <w:rPr>
          <w:rFonts w:ascii="Bookman Old Style" w:eastAsia="Bookman Old Style" w:hAnsi="Bookman Old Style" w:cs="Bookman Old Style"/>
          <w:lang w:val="fr-FR"/>
        </w:rPr>
        <w:t xml:space="preserve">a lettre </w:t>
      </w:r>
      <w:r w:rsidRPr="00AE4952">
        <w:rPr>
          <w:rFonts w:ascii="Bookman Old Style" w:eastAsia="Bookman Old Style" w:hAnsi="Bookman Old Style" w:cs="Bookman Old Style"/>
          <w:lang w:val="fr-FR"/>
        </w:rPr>
        <w:t xml:space="preserve">du </w:t>
      </w:r>
      <w:r w:rsidR="00B34EBB">
        <w:rPr>
          <w:rFonts w:ascii="Bookman Old Style" w:eastAsia="Bookman Old Style" w:hAnsi="Bookman Old Style" w:cs="Bookman Old Style"/>
          <w:lang w:val="fr-FR"/>
        </w:rPr>
        <w:t>19 mai 2021</w:t>
      </w:r>
      <w:r w:rsidRPr="00AE4952">
        <w:rPr>
          <w:rFonts w:ascii="Bookman Old Style" w:eastAsia="Bookman Old Style" w:hAnsi="Bookman Old Style" w:cs="Bookman Old Style"/>
          <w:lang w:val="fr-FR"/>
        </w:rPr>
        <w:t xml:space="preserve"> dans l</w:t>
      </w:r>
      <w:r w:rsidR="00BB1379">
        <w:rPr>
          <w:rFonts w:ascii="Bookman Old Style" w:eastAsia="Bookman Old Style" w:hAnsi="Bookman Old Style" w:cs="Bookman Old Style"/>
          <w:lang w:val="fr-FR"/>
        </w:rPr>
        <w:t>a</w:t>
      </w:r>
      <w:r w:rsidRPr="00AE4952">
        <w:rPr>
          <w:rFonts w:ascii="Bookman Old Style" w:eastAsia="Bookman Old Style" w:hAnsi="Bookman Old Style" w:cs="Bookman Old Style"/>
          <w:lang w:val="fr-FR"/>
        </w:rPr>
        <w:t>quel</w:t>
      </w:r>
      <w:r w:rsidR="00BB1379">
        <w:rPr>
          <w:rFonts w:ascii="Bookman Old Style" w:eastAsia="Bookman Old Style" w:hAnsi="Bookman Old Style" w:cs="Bookman Old Style"/>
          <w:lang w:val="fr-FR"/>
        </w:rPr>
        <w:t>le</w:t>
      </w:r>
      <w:r w:rsidRPr="00AE4952">
        <w:rPr>
          <w:rFonts w:ascii="Bookman Old Style" w:eastAsia="Bookman Old Style" w:hAnsi="Bookman Old Style" w:cs="Bookman Old Style"/>
          <w:lang w:val="fr-FR"/>
        </w:rPr>
        <w:t xml:space="preserve"> Monsieur </w:t>
      </w:r>
      <w:r w:rsidR="005B2DEC">
        <w:rPr>
          <w:rFonts w:ascii="Bookman Old Style" w:eastAsia="Bookman Old Style" w:hAnsi="Bookman Old Style" w:cs="Bookman Old Style"/>
          <w:lang w:val="fr-FR"/>
        </w:rPr>
        <w:t xml:space="preserve">Vincenzo RUSSO </w:t>
      </w:r>
      <w:r w:rsidRPr="00AE4952">
        <w:rPr>
          <w:rFonts w:ascii="Bookman Old Style" w:eastAsia="Bookman Old Style" w:hAnsi="Bookman Old Style" w:cs="Bookman Old Style"/>
          <w:lang w:val="fr-FR"/>
        </w:rPr>
        <w:t xml:space="preserve">démissionne de son mandat de </w:t>
      </w:r>
      <w:r w:rsidR="005B2DEC">
        <w:rPr>
          <w:rFonts w:ascii="Bookman Old Style" w:eastAsia="Bookman Old Style" w:hAnsi="Bookman Old Style" w:cs="Bookman Old Style"/>
          <w:lang w:val="fr-FR"/>
        </w:rPr>
        <w:t xml:space="preserve">conseiller communal </w:t>
      </w:r>
      <w:r w:rsidR="00A56E09">
        <w:rPr>
          <w:rFonts w:ascii="Bookman Old Style" w:eastAsia="Bookman Old Style" w:hAnsi="Bookman Old Style" w:cs="Bookman Old Style"/>
          <w:lang w:val="fr-FR"/>
        </w:rPr>
        <w:t xml:space="preserve">au sein du Conseil communal de Frameries ; </w:t>
      </w:r>
    </w:p>
    <w:p w14:paraId="3CC2B2D1" w14:textId="77777777" w:rsidR="00A56E09" w:rsidRDefault="00A56E09" w:rsidP="00ED4BA9">
      <w:pPr>
        <w:ind w:right="425"/>
        <w:jc w:val="both"/>
        <w:rPr>
          <w:rFonts w:ascii="Bookman Old Style" w:eastAsia="Bookman Old Style" w:hAnsi="Bookman Old Style" w:cs="Bookman Old Style"/>
          <w:lang w:val="fr-FR"/>
        </w:rPr>
      </w:pPr>
    </w:p>
    <w:p w14:paraId="50FB79AB" w14:textId="580A2CF0" w:rsidR="00B77FFC" w:rsidRPr="00AE4952" w:rsidRDefault="00A56E09" w:rsidP="00ED4BA9">
      <w:pPr>
        <w:ind w:right="425"/>
        <w:jc w:val="both"/>
        <w:rPr>
          <w:rFonts w:ascii="Bookman Old Style" w:eastAsia="Bookman Old Style" w:hAnsi="Bookman Old Style" w:cs="Bookman Old Style"/>
          <w:lang w:val="fr-FR"/>
        </w:rPr>
      </w:pPr>
      <w:r>
        <w:rPr>
          <w:rFonts w:ascii="Bookman Old Style" w:eastAsia="Bookman Old Style" w:hAnsi="Bookman Old Style" w:cs="Bookman Old Style"/>
          <w:lang w:val="fr-FR"/>
        </w:rPr>
        <w:t xml:space="preserve">Considérant que par conséquent il perd son siège de </w:t>
      </w:r>
      <w:r w:rsidR="00B77FFC" w:rsidRPr="00AE4952">
        <w:rPr>
          <w:rFonts w:ascii="Bookman Old Style" w:eastAsia="Bookman Old Style" w:hAnsi="Bookman Old Style" w:cs="Bookman Old Style"/>
          <w:lang w:val="fr-FR"/>
        </w:rPr>
        <w:t>conseiller de police au sein du Conseil de police de la Zone de Police Boraine ;</w:t>
      </w:r>
    </w:p>
    <w:p w14:paraId="5A7785A9" w14:textId="77777777" w:rsidR="00B77FFC" w:rsidRDefault="00B77FFC" w:rsidP="00ED4BA9">
      <w:pPr>
        <w:ind w:right="425"/>
        <w:jc w:val="both"/>
        <w:rPr>
          <w:rFonts w:ascii="Bookman Old Style" w:eastAsia="Bookman Old Style" w:hAnsi="Bookman Old Style" w:cs="Bookman Old Style"/>
          <w:lang w:val="fr-FR"/>
        </w:rPr>
      </w:pPr>
    </w:p>
    <w:p w14:paraId="364F9DDB" w14:textId="77777777" w:rsidR="00B77FFC" w:rsidRDefault="00B77FFC" w:rsidP="00ED4BA9">
      <w:pPr>
        <w:ind w:right="425"/>
        <w:jc w:val="both"/>
        <w:rPr>
          <w:rFonts w:ascii="Bookman Old Style" w:eastAsia="Bookman Old Style" w:hAnsi="Bookman Old Style" w:cs="Bookman Old Style"/>
          <w:lang w:val="fr-FR"/>
        </w:rPr>
      </w:pPr>
      <w:r w:rsidRPr="59D610BE">
        <w:rPr>
          <w:rFonts w:ascii="Bookman Old Style" w:eastAsia="Bookman Old Style" w:hAnsi="Bookman Old Style" w:cs="Bookman Old Style"/>
          <w:b/>
          <w:bCs/>
          <w:lang w:val="fr-FR"/>
        </w:rPr>
        <w:t xml:space="preserve">CONSTATE : </w:t>
      </w:r>
    </w:p>
    <w:p w14:paraId="27679EE5" w14:textId="77777777" w:rsidR="00B77FFC" w:rsidRDefault="00B77FFC" w:rsidP="00ED4BA9">
      <w:pPr>
        <w:ind w:right="425"/>
        <w:jc w:val="both"/>
        <w:rPr>
          <w:rFonts w:ascii="Bookman Old Style" w:eastAsia="Bookman Old Style" w:hAnsi="Bookman Old Style" w:cs="Bookman Old Style"/>
          <w:b/>
          <w:bCs/>
          <w:lang w:val="fr-FR"/>
        </w:rPr>
      </w:pPr>
    </w:p>
    <w:p w14:paraId="4D4783D8" w14:textId="36C40C55" w:rsidR="00B77FFC" w:rsidRDefault="00B77FFC" w:rsidP="00ED4BA9">
      <w:pPr>
        <w:ind w:right="425"/>
        <w:jc w:val="both"/>
        <w:rPr>
          <w:rFonts w:ascii="Bookman Old Style" w:eastAsia="Bookman Old Style" w:hAnsi="Bookman Old Style" w:cs="Bookman Old Style"/>
          <w:lang w:val="fr-FR"/>
        </w:rPr>
      </w:pPr>
      <w:r w:rsidRPr="59D610BE">
        <w:rPr>
          <w:rFonts w:ascii="Bookman Old Style" w:eastAsia="Bookman Old Style" w:hAnsi="Bookman Old Style" w:cs="Bookman Old Style"/>
          <w:u w:val="single"/>
          <w:lang w:val="fr-FR"/>
        </w:rPr>
        <w:t>Art. 1er</w:t>
      </w:r>
      <w:r w:rsidRPr="59D610BE">
        <w:rPr>
          <w:rFonts w:ascii="Bookman Old Style" w:eastAsia="Bookman Old Style" w:hAnsi="Bookman Old Style" w:cs="Bookman Old Style"/>
          <w:lang w:val="fr-FR"/>
        </w:rPr>
        <w:t xml:space="preserve"> : la démission de Monsieur </w:t>
      </w:r>
      <w:r w:rsidR="00A56E09">
        <w:rPr>
          <w:rFonts w:ascii="Bookman Old Style" w:eastAsia="Bookman Old Style" w:hAnsi="Bookman Old Style" w:cs="Bookman Old Style"/>
          <w:lang w:val="fr-FR"/>
        </w:rPr>
        <w:t>Vincenzo RUSSO</w:t>
      </w:r>
      <w:r w:rsidRPr="59D610BE">
        <w:rPr>
          <w:rFonts w:ascii="Bookman Old Style" w:eastAsia="Bookman Old Style" w:hAnsi="Bookman Old Style" w:cs="Bookman Old Style"/>
          <w:lang w:val="fr-FR"/>
        </w:rPr>
        <w:t xml:space="preserve"> de son mandat de </w:t>
      </w:r>
      <w:r w:rsidR="00A56E09">
        <w:rPr>
          <w:rFonts w:ascii="Bookman Old Style" w:eastAsia="Bookman Old Style" w:hAnsi="Bookman Old Style" w:cs="Bookman Old Style"/>
          <w:lang w:val="fr-FR"/>
        </w:rPr>
        <w:t xml:space="preserve">conseiller communal à Frameries </w:t>
      </w:r>
      <w:r w:rsidR="0079248F">
        <w:rPr>
          <w:rFonts w:ascii="Bookman Old Style" w:eastAsia="Bookman Old Style" w:hAnsi="Bookman Old Style" w:cs="Bookman Old Style"/>
          <w:lang w:val="fr-FR"/>
        </w:rPr>
        <w:t xml:space="preserve">et par conséquent la perte de son mandat de </w:t>
      </w:r>
      <w:r w:rsidRPr="59D610BE">
        <w:rPr>
          <w:rFonts w:ascii="Bookman Old Style" w:eastAsia="Bookman Old Style" w:hAnsi="Bookman Old Style" w:cs="Bookman Old Style"/>
          <w:lang w:val="fr-FR"/>
        </w:rPr>
        <w:t>conseiller de police au sein du Conseil de police de la Zone de Police Boraine.</w:t>
      </w:r>
    </w:p>
    <w:p w14:paraId="4B99C857" w14:textId="77777777" w:rsidR="00B77FFC" w:rsidRDefault="00B77FFC" w:rsidP="00ED4BA9">
      <w:pPr>
        <w:ind w:right="425"/>
        <w:jc w:val="both"/>
        <w:rPr>
          <w:rFonts w:ascii="Bookman Old Style" w:eastAsia="Bookman Old Style" w:hAnsi="Bookman Old Style" w:cs="Bookman Old Style"/>
          <w:lang w:val="fr-FR"/>
        </w:rPr>
      </w:pPr>
    </w:p>
    <w:p w14:paraId="65A78765" w14:textId="77777777" w:rsidR="00B77FFC" w:rsidRPr="00FE6560" w:rsidRDefault="00B77FFC" w:rsidP="00ED4BA9">
      <w:pPr>
        <w:ind w:right="425"/>
        <w:jc w:val="both"/>
        <w:rPr>
          <w:rFonts w:ascii="Bookman Old Style" w:hAnsi="Bookman Old Style"/>
        </w:rPr>
      </w:pPr>
      <w:r w:rsidRPr="59D610BE">
        <w:rPr>
          <w:rFonts w:ascii="Bookman Old Style" w:eastAsia="Bookman Old Style" w:hAnsi="Bookman Old Style" w:cs="Bookman Old Style"/>
          <w:u w:val="single"/>
          <w:lang w:val="fr-FR"/>
        </w:rPr>
        <w:t>Art. 2</w:t>
      </w:r>
      <w:r w:rsidRPr="59D610BE">
        <w:rPr>
          <w:rFonts w:ascii="Bookman Old Style" w:eastAsia="Bookman Old Style" w:hAnsi="Bookman Old Style" w:cs="Bookman Old Style"/>
          <w:lang w:val="fr-FR"/>
        </w:rPr>
        <w:t xml:space="preserve"> : </w:t>
      </w:r>
      <w:r w:rsidRPr="59D610BE">
        <w:rPr>
          <w:rFonts w:ascii="Bookman Old Style" w:hAnsi="Bookman Old Style"/>
        </w:rPr>
        <w:t xml:space="preserve">de soumettre la présente résolution à la tutelle administrative spécifique générale de Monsieur le Gouverneur de la Province de Hainaut – Rue Verte 13 – </w:t>
      </w:r>
      <w:r w:rsidRPr="00FE6560">
        <w:rPr>
          <w:rFonts w:ascii="Bookman Old Style" w:hAnsi="Bookman Old Style"/>
        </w:rPr>
        <w:t>7000 MONS.</w:t>
      </w:r>
    </w:p>
    <w:p w14:paraId="20475B58" w14:textId="77777777" w:rsidR="006E6B60" w:rsidRDefault="006E6B60" w:rsidP="00ED4BA9">
      <w:pPr>
        <w:ind w:right="425"/>
        <w:jc w:val="both"/>
        <w:rPr>
          <w:rFonts w:ascii="Bookman Old Style" w:hAnsi="Bookman Old Style"/>
        </w:rPr>
      </w:pPr>
    </w:p>
    <w:p w14:paraId="5CF17EC4" w14:textId="084649A6" w:rsidR="00A0429C" w:rsidRDefault="00A0429C" w:rsidP="00ED4BA9">
      <w:pPr>
        <w:ind w:right="425"/>
        <w:jc w:val="both"/>
        <w:rPr>
          <w:rStyle w:val="eop"/>
          <w:rFonts w:ascii="Bookman Old Style" w:hAnsi="Bookman Old Style"/>
        </w:rPr>
      </w:pPr>
    </w:p>
    <w:p w14:paraId="0B84285E" w14:textId="680D676D" w:rsidR="002B7025" w:rsidRDefault="002B7025" w:rsidP="00ED4BA9">
      <w:pPr>
        <w:ind w:right="425"/>
        <w:jc w:val="both"/>
        <w:rPr>
          <w:rStyle w:val="eop"/>
          <w:rFonts w:ascii="Bookman Old Style" w:hAnsi="Bookman Old Style"/>
        </w:rPr>
      </w:pPr>
    </w:p>
    <w:p w14:paraId="6545B329" w14:textId="3DF721AF" w:rsidR="002B7025" w:rsidRDefault="002B7025" w:rsidP="00ED4BA9">
      <w:pPr>
        <w:ind w:right="425"/>
        <w:jc w:val="both"/>
        <w:rPr>
          <w:rStyle w:val="eop"/>
          <w:rFonts w:ascii="Bookman Old Style" w:hAnsi="Bookman Old Style"/>
        </w:rPr>
      </w:pPr>
    </w:p>
    <w:p w14:paraId="4CD3FEBB" w14:textId="77777777" w:rsidR="002B7025" w:rsidRPr="00A0429C" w:rsidRDefault="002B7025" w:rsidP="00ED4BA9">
      <w:pPr>
        <w:ind w:right="425"/>
        <w:jc w:val="both"/>
        <w:rPr>
          <w:rStyle w:val="eop"/>
          <w:rFonts w:ascii="Bookman Old Style" w:hAnsi="Bookman Old Style"/>
        </w:rPr>
      </w:pPr>
    </w:p>
    <w:p w14:paraId="02AB2EEB" w14:textId="70EE5B4F" w:rsidR="00B06E48" w:rsidRPr="00596D28" w:rsidRDefault="00DA42A7" w:rsidP="00ED4BA9">
      <w:pPr>
        <w:pStyle w:val="paragraph"/>
        <w:spacing w:before="0" w:beforeAutospacing="0" w:after="0" w:afterAutospacing="0"/>
        <w:ind w:right="425"/>
        <w:jc w:val="both"/>
        <w:textAlignment w:val="baseline"/>
        <w:rPr>
          <w:rStyle w:val="eop"/>
          <w:rFonts w:ascii="Bookman Old Style" w:hAnsi="Bookman Old Style" w:cs="Segoe UI"/>
          <w:b/>
          <w:bCs/>
          <w:u w:val="single"/>
        </w:rPr>
      </w:pPr>
      <w:r>
        <w:rPr>
          <w:rStyle w:val="eop"/>
          <w:rFonts w:ascii="Bookman Old Style" w:hAnsi="Bookman Old Style" w:cs="Segoe UI"/>
          <w:b/>
          <w:bCs/>
        </w:rPr>
        <w:lastRenderedPageBreak/>
        <w:t>2</w:t>
      </w:r>
      <w:r w:rsidR="00B06E48" w:rsidRPr="00FE6560">
        <w:rPr>
          <w:rStyle w:val="eop"/>
          <w:rFonts w:ascii="Bookman Old Style" w:hAnsi="Bookman Old Style" w:cs="Segoe UI"/>
          <w:b/>
          <w:bCs/>
        </w:rPr>
        <w:t xml:space="preserve">. </w:t>
      </w:r>
      <w:r w:rsidR="00790F59">
        <w:rPr>
          <w:rStyle w:val="eop"/>
          <w:rFonts w:ascii="Bookman Old Style" w:hAnsi="Bookman Old Style" w:cs="Segoe UI"/>
          <w:b/>
          <w:bCs/>
        </w:rPr>
        <w:tab/>
      </w:r>
      <w:r w:rsidR="00B06E48" w:rsidRPr="00FE6560">
        <w:rPr>
          <w:rStyle w:val="eop"/>
          <w:rFonts w:ascii="Bookman Old Style" w:hAnsi="Bookman Old Style" w:cs="Segoe UI"/>
          <w:b/>
          <w:bCs/>
          <w:u w:val="single"/>
        </w:rPr>
        <w:t>PRESTATION DE SERMENT D</w:t>
      </w:r>
      <w:r>
        <w:rPr>
          <w:rStyle w:val="eop"/>
          <w:rFonts w:ascii="Bookman Old Style" w:hAnsi="Bookman Old Style" w:cs="Segoe UI"/>
          <w:b/>
          <w:bCs/>
          <w:u w:val="single"/>
        </w:rPr>
        <w:t xml:space="preserve">E LA </w:t>
      </w:r>
      <w:r w:rsidR="00B06E48" w:rsidRPr="00FE6560">
        <w:rPr>
          <w:rStyle w:val="eop"/>
          <w:rFonts w:ascii="Bookman Old Style" w:hAnsi="Bookman Old Style" w:cs="Segoe UI"/>
          <w:b/>
          <w:bCs/>
          <w:u w:val="single"/>
        </w:rPr>
        <w:t>SUPPLEANT</w:t>
      </w:r>
      <w:r>
        <w:rPr>
          <w:rStyle w:val="eop"/>
          <w:rFonts w:ascii="Bookman Old Style" w:hAnsi="Bookman Old Style" w:cs="Segoe UI"/>
          <w:b/>
          <w:bCs/>
          <w:u w:val="single"/>
        </w:rPr>
        <w:t>E</w:t>
      </w:r>
    </w:p>
    <w:p w14:paraId="7C33AA22" w14:textId="77777777" w:rsidR="00B06E48" w:rsidRPr="00FE6560" w:rsidRDefault="00B06E48" w:rsidP="00ED4BA9">
      <w:pPr>
        <w:pStyle w:val="paragraph"/>
        <w:spacing w:before="0" w:beforeAutospacing="0" w:after="0" w:afterAutospacing="0"/>
        <w:ind w:right="425"/>
        <w:jc w:val="both"/>
        <w:textAlignment w:val="baseline"/>
        <w:rPr>
          <w:rStyle w:val="eop"/>
          <w:rFonts w:ascii="Bookman Old Style" w:hAnsi="Bookman Old Style" w:cs="Segoe UI"/>
        </w:rPr>
      </w:pPr>
    </w:p>
    <w:p w14:paraId="6512E678" w14:textId="5F350B96" w:rsidR="00B06E48" w:rsidRPr="00E9640D" w:rsidRDefault="00B06E48" w:rsidP="00ED4BA9">
      <w:pPr>
        <w:pStyle w:val="paragraph"/>
        <w:spacing w:before="0" w:beforeAutospacing="0" w:after="0" w:afterAutospacing="0"/>
        <w:ind w:right="425"/>
        <w:jc w:val="both"/>
        <w:rPr>
          <w:rStyle w:val="eop"/>
          <w:rFonts w:ascii="Bookman Old Style" w:hAnsi="Bookman Old Style" w:cs="Segoe UI"/>
          <w:i/>
          <w:iCs/>
        </w:rPr>
      </w:pPr>
      <w:r w:rsidRPr="00E9640D">
        <w:rPr>
          <w:rStyle w:val="eop"/>
          <w:rFonts w:ascii="Bookman Old Style" w:hAnsi="Bookman Old Style" w:cs="Segoe UI"/>
          <w:i/>
          <w:iCs/>
        </w:rPr>
        <w:t xml:space="preserve">Suite à la </w:t>
      </w:r>
      <w:r w:rsidR="00767F2E" w:rsidRPr="00E9640D">
        <w:rPr>
          <w:rStyle w:val="eop"/>
          <w:rFonts w:ascii="Bookman Old Style" w:hAnsi="Bookman Old Style" w:cs="Segoe UI"/>
          <w:i/>
          <w:iCs/>
        </w:rPr>
        <w:t xml:space="preserve">démission </w:t>
      </w:r>
      <w:r w:rsidR="00BD3FDD" w:rsidRPr="00E9640D">
        <w:rPr>
          <w:rStyle w:val="eop"/>
          <w:rFonts w:ascii="Bookman Old Style" w:hAnsi="Bookman Old Style" w:cs="Segoe UI"/>
          <w:i/>
          <w:iCs/>
        </w:rPr>
        <w:t xml:space="preserve">de Monsieur Vincenzo RUSSO de son mandat de conseiller communal à Frameries et par conséquent de la </w:t>
      </w:r>
      <w:r w:rsidR="00DA2DA5" w:rsidRPr="00E9640D">
        <w:rPr>
          <w:rStyle w:val="eop"/>
          <w:rFonts w:ascii="Bookman Old Style" w:hAnsi="Bookman Old Style" w:cs="Segoe UI"/>
          <w:i/>
          <w:iCs/>
        </w:rPr>
        <w:t xml:space="preserve">perte </w:t>
      </w:r>
      <w:r w:rsidR="00BD3FDD" w:rsidRPr="00E9640D">
        <w:rPr>
          <w:rStyle w:val="eop"/>
          <w:rFonts w:ascii="Bookman Old Style" w:hAnsi="Bookman Old Style" w:cs="Segoe UI"/>
          <w:i/>
          <w:iCs/>
        </w:rPr>
        <w:t xml:space="preserve">de son siège de </w:t>
      </w:r>
      <w:r w:rsidRPr="00E9640D">
        <w:rPr>
          <w:rStyle w:val="eop"/>
          <w:rFonts w:ascii="Bookman Old Style" w:hAnsi="Bookman Old Style" w:cs="Segoe UI"/>
          <w:i/>
          <w:iCs/>
        </w:rPr>
        <w:t>conseiller de police au sein du Conseil de Police de la Zone de Police Boraine - a</w:t>
      </w:r>
      <w:r w:rsidRPr="00E9640D">
        <w:rPr>
          <w:rFonts w:ascii="Bookman Old Style" w:eastAsia="Bookman Old Style" w:hAnsi="Bookman Old Style" w:cs="Bookman Old Style"/>
          <w:i/>
          <w:iCs/>
        </w:rPr>
        <w:t>près vérification qu’</w:t>
      </w:r>
      <w:r w:rsidR="007F2156" w:rsidRPr="00E9640D">
        <w:rPr>
          <w:rFonts w:ascii="Bookman Old Style" w:eastAsia="Bookman Old Style" w:hAnsi="Bookman Old Style" w:cs="Bookman Old Style"/>
          <w:i/>
          <w:iCs/>
        </w:rPr>
        <w:t xml:space="preserve">elle </w:t>
      </w:r>
      <w:r w:rsidRPr="00E9640D">
        <w:rPr>
          <w:rFonts w:ascii="Bookman Old Style" w:eastAsia="Bookman Old Style" w:hAnsi="Bookman Old Style" w:cs="Bookman Old Style"/>
          <w:i/>
          <w:iCs/>
        </w:rPr>
        <w:t xml:space="preserve">répond aux conditions d’éligibilité et ne se trouve pas dans un cas d’incompatibilité - </w:t>
      </w:r>
      <w:r w:rsidRPr="00E9640D">
        <w:rPr>
          <w:rStyle w:val="eop"/>
          <w:rFonts w:ascii="Bookman Old Style" w:eastAsia="Bookman Old Style" w:hAnsi="Bookman Old Style" w:cs="Bookman Old Style"/>
          <w:i/>
          <w:iCs/>
        </w:rPr>
        <w:t>s</w:t>
      </w:r>
      <w:r w:rsidR="00DA2DA5" w:rsidRPr="00E9640D">
        <w:rPr>
          <w:rStyle w:val="eop"/>
          <w:rFonts w:ascii="Bookman Old Style" w:eastAsia="Bookman Old Style" w:hAnsi="Bookman Old Style" w:cs="Bookman Old Style"/>
          <w:i/>
          <w:iCs/>
        </w:rPr>
        <w:t>a</w:t>
      </w:r>
      <w:r w:rsidRPr="00E9640D">
        <w:rPr>
          <w:rStyle w:val="eop"/>
          <w:rFonts w:ascii="Bookman Old Style" w:eastAsia="Bookman Old Style" w:hAnsi="Bookman Old Style" w:cs="Bookman Old Style"/>
          <w:i/>
          <w:iCs/>
        </w:rPr>
        <w:t xml:space="preserve"> suppléant</w:t>
      </w:r>
      <w:r w:rsidR="00DA2DA5" w:rsidRPr="00E9640D">
        <w:rPr>
          <w:rStyle w:val="eop"/>
          <w:rFonts w:ascii="Bookman Old Style" w:eastAsia="Bookman Old Style" w:hAnsi="Bookman Old Style" w:cs="Bookman Old Style"/>
          <w:i/>
          <w:iCs/>
        </w:rPr>
        <w:t>e</w:t>
      </w:r>
      <w:r w:rsidRPr="00E9640D">
        <w:rPr>
          <w:rStyle w:val="eop"/>
          <w:rFonts w:ascii="Bookman Old Style" w:eastAsia="Bookman Old Style" w:hAnsi="Bookman Old Style" w:cs="Bookman Old Style"/>
          <w:i/>
          <w:iCs/>
        </w:rPr>
        <w:t>, M</w:t>
      </w:r>
      <w:r w:rsidR="00DA2DA5" w:rsidRPr="00E9640D">
        <w:rPr>
          <w:rStyle w:val="eop"/>
          <w:rFonts w:ascii="Bookman Old Style" w:eastAsia="Bookman Old Style" w:hAnsi="Bookman Old Style" w:cs="Bookman Old Style"/>
          <w:i/>
          <w:iCs/>
        </w:rPr>
        <w:t xml:space="preserve">adame </w:t>
      </w:r>
      <w:r w:rsidR="004B50D6" w:rsidRPr="00E9640D">
        <w:rPr>
          <w:rStyle w:val="eop"/>
          <w:rFonts w:ascii="Bookman Old Style" w:eastAsia="Bookman Old Style" w:hAnsi="Bookman Old Style" w:cs="Bookman Old Style"/>
          <w:i/>
          <w:iCs/>
        </w:rPr>
        <w:t>Sophie DIEU</w:t>
      </w:r>
      <w:r w:rsidRPr="00E9640D">
        <w:rPr>
          <w:rStyle w:val="eop"/>
          <w:rFonts w:ascii="Bookman Old Style" w:hAnsi="Bookman Old Style" w:cs="Segoe UI"/>
          <w:i/>
          <w:iCs/>
        </w:rPr>
        <w:t xml:space="preserve"> est invité</w:t>
      </w:r>
      <w:r w:rsidR="00DA2DA5" w:rsidRPr="00E9640D">
        <w:rPr>
          <w:rStyle w:val="eop"/>
          <w:rFonts w:ascii="Bookman Old Style" w:hAnsi="Bookman Old Style" w:cs="Segoe UI"/>
          <w:i/>
          <w:iCs/>
        </w:rPr>
        <w:t>e</w:t>
      </w:r>
      <w:r w:rsidRPr="00E9640D">
        <w:rPr>
          <w:rStyle w:val="eop"/>
          <w:rFonts w:ascii="Bookman Old Style" w:hAnsi="Bookman Old Style" w:cs="Segoe UI"/>
          <w:i/>
          <w:iCs/>
        </w:rPr>
        <w:t xml:space="preserve"> à prêter serment entre les mains du Président du Collège et du Conseil de Police.</w:t>
      </w:r>
    </w:p>
    <w:p w14:paraId="674AE3A7" w14:textId="3F0C5C9A" w:rsidR="00BD3FDD" w:rsidRPr="00383F1C" w:rsidRDefault="00BD3FDD" w:rsidP="00ED4BA9">
      <w:pPr>
        <w:pStyle w:val="paragraph"/>
        <w:spacing w:before="0" w:beforeAutospacing="0" w:after="0" w:afterAutospacing="0"/>
        <w:ind w:right="425"/>
        <w:jc w:val="both"/>
        <w:rPr>
          <w:rStyle w:val="eop"/>
          <w:rFonts w:ascii="Bookman Old Style" w:hAnsi="Bookman Old Style" w:cs="Segoe UI"/>
          <w:i/>
          <w:iCs/>
          <w:color w:val="FF0000"/>
        </w:rPr>
      </w:pPr>
    </w:p>
    <w:p w14:paraId="3EA6B0A3" w14:textId="77777777" w:rsidR="00835FB3" w:rsidRPr="00E9640D" w:rsidRDefault="00835FB3" w:rsidP="00ED4BA9">
      <w:pPr>
        <w:ind w:right="425"/>
        <w:jc w:val="both"/>
        <w:rPr>
          <w:rFonts w:ascii="Bookman Old Style" w:eastAsia="Bookman Old Style" w:hAnsi="Bookman Old Style" w:cs="Bookman Old Style"/>
          <w:lang w:val="fr-FR"/>
        </w:rPr>
      </w:pPr>
      <w:r w:rsidRPr="00E9640D">
        <w:rPr>
          <w:rFonts w:ascii="Bookman Old Style" w:eastAsia="Bookman Old Style" w:hAnsi="Bookman Old Style" w:cs="Bookman Old Style"/>
          <w:lang w:val="fr-FR"/>
        </w:rPr>
        <w:t xml:space="preserve">Le Conseil de Police, réuni en séance publique, </w:t>
      </w:r>
    </w:p>
    <w:p w14:paraId="1BD32021" w14:textId="77777777" w:rsidR="00835FB3" w:rsidRPr="00E9640D" w:rsidRDefault="00835FB3" w:rsidP="00ED4BA9">
      <w:pPr>
        <w:ind w:right="425"/>
        <w:jc w:val="both"/>
        <w:rPr>
          <w:rFonts w:ascii="Bookman Old Style" w:eastAsia="Bookman Old Style" w:hAnsi="Bookman Old Style" w:cs="Bookman Old Style"/>
          <w:lang w:val="fr-FR"/>
        </w:rPr>
      </w:pPr>
    </w:p>
    <w:p w14:paraId="0D844D56" w14:textId="77777777" w:rsidR="00835FB3" w:rsidRPr="00E9640D" w:rsidRDefault="00835FB3" w:rsidP="00ED4BA9">
      <w:pPr>
        <w:ind w:right="425"/>
        <w:jc w:val="both"/>
        <w:rPr>
          <w:rFonts w:ascii="Bookman Old Style" w:eastAsia="Bookman Old Style" w:hAnsi="Bookman Old Style" w:cs="Bookman Old Style"/>
          <w:lang w:val="fr-FR"/>
        </w:rPr>
      </w:pPr>
      <w:r w:rsidRPr="00E9640D">
        <w:rPr>
          <w:rFonts w:ascii="Bookman Old Style" w:eastAsia="Bookman Old Style" w:hAnsi="Bookman Old Style" w:cs="Bookman Old Style"/>
          <w:lang w:val="fr-FR"/>
        </w:rPr>
        <w:t>Vu la loi du 7 décembre 1998 organisant un service de police intégré, structuré à deux niveaux ;</w:t>
      </w:r>
    </w:p>
    <w:p w14:paraId="27978A53" w14:textId="77777777" w:rsidR="00835FB3" w:rsidRPr="00E9640D" w:rsidRDefault="00835FB3" w:rsidP="00ED4BA9">
      <w:pPr>
        <w:ind w:right="425"/>
        <w:jc w:val="both"/>
        <w:rPr>
          <w:rFonts w:ascii="Bookman Old Style" w:eastAsia="Bookman Old Style" w:hAnsi="Bookman Old Style" w:cs="Bookman Old Style"/>
          <w:lang w:val="fr-FR"/>
        </w:rPr>
      </w:pPr>
    </w:p>
    <w:p w14:paraId="7BA260D3" w14:textId="77777777" w:rsidR="00835FB3" w:rsidRPr="00E9640D" w:rsidRDefault="00835FB3" w:rsidP="00ED4BA9">
      <w:pPr>
        <w:ind w:right="425"/>
        <w:jc w:val="both"/>
        <w:rPr>
          <w:rFonts w:ascii="Bookman Old Style" w:eastAsia="Bookman Old Style" w:hAnsi="Bookman Old Style" w:cs="Bookman Old Style"/>
          <w:lang w:val="fr-FR"/>
        </w:rPr>
      </w:pPr>
      <w:r w:rsidRPr="00E9640D">
        <w:rPr>
          <w:rFonts w:ascii="Bookman Old Style" w:eastAsia="Bookman Old Style" w:hAnsi="Bookman Old Style" w:cs="Bookman Old Style"/>
          <w:lang w:val="fr-FR"/>
        </w:rPr>
        <w:t>Vu l’arrêté royal du 20 décembre 2000 relatif à l’élection des membres du conseil de police dans chaque conseil communal ;</w:t>
      </w:r>
    </w:p>
    <w:p w14:paraId="1F697438" w14:textId="77777777" w:rsidR="00835FB3" w:rsidRPr="00E9640D" w:rsidRDefault="00835FB3" w:rsidP="00ED4BA9">
      <w:pPr>
        <w:ind w:right="425"/>
        <w:jc w:val="both"/>
        <w:rPr>
          <w:rFonts w:ascii="Bookman Old Style" w:eastAsia="Bookman Old Style" w:hAnsi="Bookman Old Style" w:cs="Bookman Old Style"/>
          <w:lang w:val="fr-FR"/>
        </w:rPr>
      </w:pPr>
    </w:p>
    <w:p w14:paraId="2B9C3BAC" w14:textId="77777777" w:rsidR="00835FB3" w:rsidRPr="00E9640D" w:rsidRDefault="00835FB3" w:rsidP="00ED4BA9">
      <w:pPr>
        <w:ind w:right="425"/>
        <w:jc w:val="both"/>
        <w:rPr>
          <w:rFonts w:ascii="Bookman Old Style" w:eastAsia="Bookman Old Style" w:hAnsi="Bookman Old Style" w:cs="Bookman Old Style"/>
          <w:lang w:val="fr-FR"/>
        </w:rPr>
      </w:pPr>
      <w:r w:rsidRPr="00E9640D">
        <w:rPr>
          <w:rFonts w:ascii="Bookman Old Style" w:eastAsia="Bookman Old Style" w:hAnsi="Bookman Old Style" w:cs="Bookman Old Style"/>
          <w:lang w:val="fr-FR"/>
        </w:rPr>
        <w:t>Vu l’élection des conseillers de police dans les différents conseils des communes et ville de la zone de police ;</w:t>
      </w:r>
    </w:p>
    <w:p w14:paraId="23A9F939" w14:textId="77777777" w:rsidR="00835FB3" w:rsidRPr="00E9640D" w:rsidRDefault="00835FB3" w:rsidP="00ED4BA9">
      <w:pPr>
        <w:ind w:right="425"/>
        <w:jc w:val="both"/>
        <w:rPr>
          <w:rFonts w:ascii="Bookman Old Style" w:eastAsia="Bookman Old Style" w:hAnsi="Bookman Old Style" w:cs="Bookman Old Style"/>
          <w:lang w:val="fr-FR"/>
        </w:rPr>
      </w:pPr>
    </w:p>
    <w:p w14:paraId="4ACABAFA" w14:textId="77777777" w:rsidR="00835FB3" w:rsidRPr="00E9640D" w:rsidRDefault="00835FB3" w:rsidP="00ED4BA9">
      <w:pPr>
        <w:ind w:right="425"/>
        <w:jc w:val="both"/>
        <w:rPr>
          <w:rFonts w:ascii="Bookman Old Style" w:eastAsia="Bookman Old Style" w:hAnsi="Bookman Old Style" w:cs="Bookman Old Style"/>
          <w:lang w:val="fr-FR"/>
        </w:rPr>
      </w:pPr>
      <w:r w:rsidRPr="00E9640D">
        <w:rPr>
          <w:rFonts w:ascii="Bookman Old Style" w:eastAsia="Bookman Old Style" w:hAnsi="Bookman Old Style" w:cs="Bookman Old Style"/>
          <w:lang w:val="fr-FR"/>
        </w:rPr>
        <w:t xml:space="preserve">Vu le respect des conditions d’éligibilité et d’incompatibilités ; </w:t>
      </w:r>
    </w:p>
    <w:p w14:paraId="5E73D64B" w14:textId="77777777" w:rsidR="00835FB3" w:rsidRPr="00383F1C" w:rsidRDefault="00835FB3" w:rsidP="00ED4BA9">
      <w:pPr>
        <w:ind w:right="425"/>
        <w:jc w:val="both"/>
        <w:rPr>
          <w:rFonts w:ascii="Bookman Old Style" w:eastAsia="Bookman Old Style" w:hAnsi="Bookman Old Style" w:cs="Bookman Old Style"/>
          <w:color w:val="FF0000"/>
          <w:lang w:val="fr-FR"/>
        </w:rPr>
      </w:pPr>
    </w:p>
    <w:p w14:paraId="1CF0F468" w14:textId="39A8D37F" w:rsidR="00835FB3" w:rsidRPr="00E65245" w:rsidRDefault="00835FB3" w:rsidP="00ED4BA9">
      <w:pPr>
        <w:ind w:right="425"/>
        <w:jc w:val="both"/>
        <w:rPr>
          <w:rFonts w:ascii="Bookman Old Style" w:eastAsia="Bookman Old Style" w:hAnsi="Bookman Old Style" w:cs="Bookman Old Style"/>
          <w:lang w:val="fr-FR"/>
        </w:rPr>
      </w:pPr>
      <w:r w:rsidRPr="00E65245">
        <w:rPr>
          <w:rFonts w:ascii="Bookman Old Style" w:eastAsia="Bookman Old Style" w:hAnsi="Bookman Old Style" w:cs="Bookman Old Style"/>
          <w:lang w:val="fr-FR"/>
        </w:rPr>
        <w:t xml:space="preserve">Considérant qu’avant d’entrer en fonction, </w:t>
      </w:r>
      <w:r w:rsidR="00E65245">
        <w:rPr>
          <w:rFonts w:ascii="Bookman Old Style" w:eastAsia="Bookman Old Style" w:hAnsi="Bookman Old Style" w:cs="Bookman Old Style"/>
          <w:lang w:val="fr-FR"/>
        </w:rPr>
        <w:t>Madame Sophie DIEU</w:t>
      </w:r>
      <w:r w:rsidRPr="00E65245">
        <w:rPr>
          <w:rFonts w:ascii="Bookman Old Style" w:eastAsia="Bookman Old Style" w:hAnsi="Bookman Old Style" w:cs="Bookman Old Style"/>
          <w:lang w:val="fr-FR"/>
        </w:rPr>
        <w:t>, suppléant</w:t>
      </w:r>
      <w:r w:rsidR="00E65245">
        <w:rPr>
          <w:rFonts w:ascii="Bookman Old Style" w:eastAsia="Bookman Old Style" w:hAnsi="Bookman Old Style" w:cs="Bookman Old Style"/>
          <w:lang w:val="fr-FR"/>
        </w:rPr>
        <w:t>e</w:t>
      </w:r>
      <w:r w:rsidRPr="00E65245">
        <w:rPr>
          <w:rFonts w:ascii="Bookman Old Style" w:eastAsia="Bookman Old Style" w:hAnsi="Bookman Old Style" w:cs="Bookman Old Style"/>
          <w:lang w:val="fr-FR"/>
        </w:rPr>
        <w:t xml:space="preserve"> de Monsieur </w:t>
      </w:r>
      <w:r w:rsidR="00E65245">
        <w:rPr>
          <w:rFonts w:ascii="Bookman Old Style" w:eastAsia="Bookman Old Style" w:hAnsi="Bookman Old Style" w:cs="Bookman Old Style"/>
          <w:lang w:val="fr-FR"/>
        </w:rPr>
        <w:t>Vincenzo RUSSO</w:t>
      </w:r>
      <w:r w:rsidRPr="00E65245">
        <w:rPr>
          <w:rFonts w:ascii="Bookman Old Style" w:eastAsia="Bookman Old Style" w:hAnsi="Bookman Old Style" w:cs="Bookman Old Style"/>
          <w:lang w:val="fr-FR"/>
        </w:rPr>
        <w:t xml:space="preserve"> démissionnaire, prête, de manière claire et intelligible, entre les mains du Président du Collège et du Conseil de police, le serment suivant : “Je jure fidélité au Roi, obéissance à la Constitution et aux lois du peuple belge.” ;</w:t>
      </w:r>
    </w:p>
    <w:p w14:paraId="62DD089B" w14:textId="77777777" w:rsidR="00835FB3" w:rsidRPr="00E65245" w:rsidRDefault="00835FB3" w:rsidP="00ED4BA9">
      <w:pPr>
        <w:pStyle w:val="paragraph"/>
        <w:spacing w:before="0" w:beforeAutospacing="0" w:after="0" w:afterAutospacing="0"/>
        <w:ind w:right="425"/>
        <w:jc w:val="both"/>
        <w:rPr>
          <w:rStyle w:val="eop"/>
          <w:rFonts w:ascii="Bookman Old Style" w:hAnsi="Bookman Old Style" w:cs="Segoe UI"/>
        </w:rPr>
      </w:pPr>
    </w:p>
    <w:p w14:paraId="549FFF72" w14:textId="77777777" w:rsidR="00835FB3" w:rsidRPr="000412AF" w:rsidRDefault="00835FB3" w:rsidP="00ED4BA9">
      <w:pPr>
        <w:ind w:right="425"/>
        <w:jc w:val="both"/>
        <w:rPr>
          <w:rFonts w:ascii="Bookman Old Style" w:eastAsia="Bookman Old Style" w:hAnsi="Bookman Old Style" w:cs="Bookman Old Style"/>
          <w:b/>
          <w:bCs/>
          <w:lang w:val="fr-FR"/>
        </w:rPr>
      </w:pPr>
      <w:r w:rsidRPr="000412AF">
        <w:rPr>
          <w:rFonts w:ascii="Bookman Old Style" w:eastAsia="Bookman Old Style" w:hAnsi="Bookman Old Style" w:cs="Bookman Old Style"/>
          <w:b/>
          <w:bCs/>
          <w:lang w:val="fr-FR"/>
        </w:rPr>
        <w:t xml:space="preserve">CONSTATE : </w:t>
      </w:r>
    </w:p>
    <w:p w14:paraId="191789CA" w14:textId="77777777" w:rsidR="00835FB3" w:rsidRPr="000412AF" w:rsidRDefault="00835FB3" w:rsidP="00ED4BA9">
      <w:pPr>
        <w:ind w:right="425"/>
        <w:jc w:val="both"/>
        <w:rPr>
          <w:rFonts w:ascii="Bookman Old Style" w:eastAsia="Bookman Old Style" w:hAnsi="Bookman Old Style" w:cs="Bookman Old Style"/>
          <w:lang w:val="fr-FR"/>
        </w:rPr>
      </w:pPr>
    </w:p>
    <w:p w14:paraId="370DC7E6" w14:textId="46D0E91E" w:rsidR="00835FB3" w:rsidRPr="000412AF" w:rsidRDefault="00835FB3" w:rsidP="00ED4BA9">
      <w:pPr>
        <w:ind w:right="425"/>
        <w:jc w:val="both"/>
        <w:rPr>
          <w:rFonts w:ascii="Bookman Old Style" w:eastAsia="Bookman Old Style" w:hAnsi="Bookman Old Style" w:cs="Bookman Old Style"/>
          <w:lang w:val="fr-FR"/>
        </w:rPr>
      </w:pPr>
      <w:r w:rsidRPr="000412AF">
        <w:rPr>
          <w:rFonts w:ascii="Bookman Old Style" w:eastAsia="Bookman Old Style" w:hAnsi="Bookman Old Style" w:cs="Bookman Old Style"/>
          <w:u w:val="single"/>
          <w:lang w:val="fr-FR"/>
        </w:rPr>
        <w:t>Art. 1er</w:t>
      </w:r>
      <w:r w:rsidRPr="000412AF">
        <w:rPr>
          <w:rFonts w:ascii="Bookman Old Style" w:eastAsia="Bookman Old Style" w:hAnsi="Bookman Old Style" w:cs="Bookman Old Style"/>
          <w:lang w:val="fr-FR"/>
        </w:rPr>
        <w:t xml:space="preserve"> : la prestation de serment : « Je jure fidélité au Roi, obéissance à la Constitution et aux lois du peuple belge. » par </w:t>
      </w:r>
      <w:r w:rsidR="000412AF">
        <w:rPr>
          <w:rFonts w:ascii="Bookman Old Style" w:eastAsia="Bookman Old Style" w:hAnsi="Bookman Old Style" w:cs="Bookman Old Style"/>
          <w:lang w:val="fr-FR"/>
        </w:rPr>
        <w:t>Madame Sophie DIEU</w:t>
      </w:r>
      <w:r w:rsidRPr="000412AF">
        <w:rPr>
          <w:rFonts w:ascii="Bookman Old Style" w:eastAsia="Bookman Old Style" w:hAnsi="Bookman Old Style" w:cs="Bookman Old Style"/>
          <w:lang w:val="fr-FR"/>
        </w:rPr>
        <w:t xml:space="preserve">. Les documents signés par le Bourgmestre-Président et </w:t>
      </w:r>
      <w:r w:rsidR="000412AF">
        <w:rPr>
          <w:rFonts w:ascii="Bookman Old Style" w:eastAsia="Bookman Old Style" w:hAnsi="Bookman Old Style" w:cs="Bookman Old Style"/>
          <w:lang w:val="fr-FR"/>
        </w:rPr>
        <w:t>Madame Sophie DIEU</w:t>
      </w:r>
      <w:r w:rsidRPr="000412AF">
        <w:rPr>
          <w:rFonts w:ascii="Bookman Old Style" w:eastAsia="Bookman Old Style" w:hAnsi="Bookman Old Style" w:cs="Bookman Old Style"/>
          <w:lang w:val="fr-FR"/>
        </w:rPr>
        <w:t xml:space="preserve"> sont joints au procès-verbal.</w:t>
      </w:r>
    </w:p>
    <w:p w14:paraId="26BAA144" w14:textId="77777777" w:rsidR="00835FB3" w:rsidRPr="000412AF" w:rsidRDefault="00835FB3" w:rsidP="00ED4BA9">
      <w:pPr>
        <w:ind w:right="425"/>
        <w:jc w:val="both"/>
        <w:rPr>
          <w:rFonts w:ascii="Bookman Old Style" w:eastAsia="Bookman Old Style" w:hAnsi="Bookman Old Style" w:cs="Bookman Old Style"/>
          <w:lang w:val="fr-FR"/>
        </w:rPr>
      </w:pPr>
    </w:p>
    <w:p w14:paraId="60C977F5" w14:textId="09C2F826" w:rsidR="00835FB3" w:rsidRPr="000412AF" w:rsidRDefault="00835FB3" w:rsidP="00ED4BA9">
      <w:pPr>
        <w:ind w:right="425"/>
        <w:jc w:val="both"/>
        <w:rPr>
          <w:rFonts w:ascii="Bookman Old Style" w:eastAsia="Bookman Old Style" w:hAnsi="Bookman Old Style" w:cs="Bookman Old Style"/>
          <w:lang w:val="fr-FR"/>
        </w:rPr>
      </w:pPr>
      <w:r w:rsidRPr="000412AF">
        <w:rPr>
          <w:rFonts w:ascii="Bookman Old Style" w:eastAsia="Bookman Old Style" w:hAnsi="Bookman Old Style" w:cs="Bookman Old Style"/>
          <w:u w:val="single"/>
          <w:lang w:val="fr-FR"/>
        </w:rPr>
        <w:t>Art.2</w:t>
      </w:r>
      <w:r w:rsidRPr="000412AF">
        <w:rPr>
          <w:rFonts w:ascii="Bookman Old Style" w:eastAsia="Bookman Old Style" w:hAnsi="Bookman Old Style" w:cs="Bookman Old Style"/>
          <w:lang w:val="fr-FR"/>
        </w:rPr>
        <w:t xml:space="preserve"> : </w:t>
      </w:r>
      <w:r w:rsidR="000412AF">
        <w:rPr>
          <w:rFonts w:ascii="Bookman Old Style" w:eastAsia="Bookman Old Style" w:hAnsi="Bookman Old Style" w:cs="Bookman Old Style"/>
          <w:lang w:val="fr-FR"/>
        </w:rPr>
        <w:t>Madame Sophie DIEU</w:t>
      </w:r>
      <w:r w:rsidRPr="000412AF">
        <w:rPr>
          <w:rFonts w:ascii="Bookman Old Style" w:eastAsia="Bookman Old Style" w:hAnsi="Bookman Old Style" w:cs="Bookman Old Style"/>
          <w:lang w:val="fr-FR"/>
        </w:rPr>
        <w:t xml:space="preserve"> achève le mandat du membre auquel il succède.</w:t>
      </w:r>
    </w:p>
    <w:p w14:paraId="2C0BCC12" w14:textId="77777777" w:rsidR="00835FB3" w:rsidRPr="000412AF" w:rsidRDefault="00835FB3" w:rsidP="00ED4BA9">
      <w:pPr>
        <w:ind w:right="425"/>
        <w:jc w:val="both"/>
        <w:rPr>
          <w:rFonts w:ascii="Bookman Old Style" w:eastAsia="Bookman Old Style" w:hAnsi="Bookman Old Style" w:cs="Bookman Old Style"/>
          <w:lang w:val="fr-FR"/>
        </w:rPr>
      </w:pPr>
    </w:p>
    <w:p w14:paraId="5BA08EC0" w14:textId="536FED5D" w:rsidR="00835FB3" w:rsidRDefault="00835FB3" w:rsidP="00ED4BA9">
      <w:pPr>
        <w:ind w:right="425"/>
        <w:jc w:val="both"/>
        <w:rPr>
          <w:rFonts w:ascii="Bookman Old Style" w:hAnsi="Bookman Old Style"/>
        </w:rPr>
      </w:pPr>
      <w:r w:rsidRPr="000412AF">
        <w:rPr>
          <w:rFonts w:ascii="Bookman Old Style" w:eastAsia="Bookman Old Style" w:hAnsi="Bookman Old Style" w:cs="Bookman Old Style"/>
          <w:u w:val="single"/>
          <w:lang w:val="fr-FR"/>
        </w:rPr>
        <w:t>Art. 3</w:t>
      </w:r>
      <w:r w:rsidRPr="000412AF">
        <w:rPr>
          <w:rFonts w:ascii="Bookman Old Style" w:eastAsia="Bookman Old Style" w:hAnsi="Bookman Old Style" w:cs="Bookman Old Style"/>
          <w:lang w:val="fr-FR"/>
        </w:rPr>
        <w:t xml:space="preserve"> : </w:t>
      </w:r>
      <w:r w:rsidRPr="000412AF">
        <w:rPr>
          <w:rFonts w:ascii="Bookman Old Style" w:hAnsi="Bookman Old Style"/>
        </w:rPr>
        <w:t>de soumettre la présente résolution à la tutelle administrative spécifique générale de Monsieur le Gouverneur de la Province de Hainaut – Rue Verte 13 – 7000 MONS.</w:t>
      </w:r>
    </w:p>
    <w:p w14:paraId="07F1D91D" w14:textId="6422D638" w:rsidR="00EC2A98" w:rsidRDefault="00EC2A98" w:rsidP="00ED4BA9">
      <w:pPr>
        <w:ind w:right="425"/>
        <w:jc w:val="both"/>
        <w:rPr>
          <w:rFonts w:ascii="Bookman Old Style" w:hAnsi="Bookman Old Style"/>
        </w:rPr>
      </w:pPr>
    </w:p>
    <w:p w14:paraId="27811463" w14:textId="014FA3D0" w:rsidR="00EC2A98" w:rsidRPr="00EC2A98" w:rsidRDefault="00EC2A98" w:rsidP="00ED4BA9">
      <w:pPr>
        <w:ind w:right="425"/>
        <w:jc w:val="both"/>
        <w:rPr>
          <w:rFonts w:ascii="Bookman Old Style" w:hAnsi="Bookman Old Style"/>
          <w:i/>
          <w:iCs/>
        </w:rPr>
      </w:pPr>
      <w:r w:rsidRPr="00EC2A98">
        <w:rPr>
          <w:rFonts w:ascii="Bookman Old Style" w:hAnsi="Bookman Old Style"/>
          <w:i/>
          <w:iCs/>
        </w:rPr>
        <w:t xml:space="preserve">L’assemblée applaudit. </w:t>
      </w:r>
    </w:p>
    <w:p w14:paraId="58495F1A" w14:textId="76DD2E89" w:rsidR="00BD3FDD" w:rsidRDefault="00BD3FDD" w:rsidP="00ED4BA9">
      <w:pPr>
        <w:pStyle w:val="paragraph"/>
        <w:spacing w:before="0" w:beforeAutospacing="0" w:after="0" w:afterAutospacing="0"/>
        <w:ind w:right="425"/>
        <w:jc w:val="both"/>
        <w:rPr>
          <w:rStyle w:val="eop"/>
          <w:rFonts w:ascii="Bookman Old Style" w:hAnsi="Bookman Old Style" w:cs="Segoe UI"/>
          <w:i/>
          <w:iCs/>
          <w:lang w:val="fr-BE"/>
        </w:rPr>
      </w:pPr>
    </w:p>
    <w:p w14:paraId="1E4F4671" w14:textId="77777777" w:rsidR="00E013CF" w:rsidRDefault="00E013CF" w:rsidP="00ED4BA9">
      <w:pPr>
        <w:pStyle w:val="paragraph"/>
        <w:spacing w:before="0" w:beforeAutospacing="0" w:after="0" w:afterAutospacing="0"/>
        <w:ind w:right="425"/>
        <w:jc w:val="both"/>
        <w:rPr>
          <w:rStyle w:val="eop"/>
          <w:rFonts w:ascii="Bookman Old Style" w:hAnsi="Bookman Old Style" w:cs="Segoe UI"/>
          <w:i/>
          <w:iCs/>
          <w:lang w:val="fr-BE"/>
        </w:rPr>
      </w:pPr>
    </w:p>
    <w:p w14:paraId="03AE9D25" w14:textId="34669C6F" w:rsidR="008039E5" w:rsidRPr="007D10CC" w:rsidRDefault="008039E5" w:rsidP="008039E5">
      <w:pPr>
        <w:pStyle w:val="paragraph"/>
        <w:spacing w:before="0" w:beforeAutospacing="0" w:after="0" w:afterAutospacing="0"/>
        <w:ind w:right="-15"/>
        <w:jc w:val="both"/>
        <w:textAlignment w:val="baseline"/>
        <w:rPr>
          <w:rFonts w:ascii="Bookman Old Style" w:hAnsi="Bookman Old Style" w:cs="Segoe UI"/>
          <w:b/>
          <w:bCs/>
          <w:sz w:val="18"/>
          <w:szCs w:val="18"/>
          <w:u w:val="single"/>
        </w:rPr>
      </w:pPr>
      <w:r>
        <w:rPr>
          <w:rStyle w:val="normaltextrun"/>
          <w:rFonts w:ascii="Bookman Old Style" w:hAnsi="Bookman Old Style" w:cs="Segoe UI"/>
          <w:b/>
          <w:bCs/>
        </w:rPr>
        <w:t>3</w:t>
      </w:r>
      <w:r w:rsidRPr="007D10CC">
        <w:rPr>
          <w:rStyle w:val="normaltextrun"/>
          <w:rFonts w:ascii="Bookman Old Style" w:hAnsi="Bookman Old Style" w:cs="Segoe UI"/>
          <w:b/>
          <w:bCs/>
        </w:rPr>
        <w:t xml:space="preserve">. </w:t>
      </w:r>
      <w:r w:rsidRPr="007D10CC">
        <w:rPr>
          <w:rStyle w:val="normaltextrun"/>
          <w:rFonts w:ascii="Bookman Old Style" w:hAnsi="Bookman Old Style" w:cs="Segoe UI"/>
          <w:b/>
          <w:bCs/>
          <w:u w:val="single"/>
        </w:rPr>
        <w:t>FINANCES – Procès-verbal de vérification de caisse du comptable spécial du 2</w:t>
      </w:r>
      <w:r w:rsidRPr="007D10CC">
        <w:rPr>
          <w:rStyle w:val="normaltextrun"/>
          <w:rFonts w:ascii="Bookman Old Style" w:hAnsi="Bookman Old Style" w:cs="Segoe UI"/>
          <w:b/>
          <w:bCs/>
          <w:u w:val="single"/>
          <w:vertAlign w:val="superscript"/>
        </w:rPr>
        <w:t>e</w:t>
      </w:r>
      <w:r w:rsidRPr="007D10CC">
        <w:rPr>
          <w:rStyle w:val="normaltextrun"/>
          <w:rFonts w:ascii="Bookman Old Style" w:hAnsi="Bookman Old Style" w:cs="Segoe UI"/>
          <w:b/>
          <w:bCs/>
          <w:u w:val="single"/>
        </w:rPr>
        <w:t xml:space="preserve"> trimestre 2021 – Prise d</w:t>
      </w:r>
      <w:r w:rsidR="001250CE">
        <w:rPr>
          <w:rStyle w:val="normaltextrun"/>
          <w:rFonts w:ascii="Bookman Old Style" w:hAnsi="Bookman Old Style" w:cs="Segoe UI"/>
          <w:b/>
          <w:bCs/>
          <w:u w:val="single"/>
        </w:rPr>
        <w:t>’acte</w:t>
      </w:r>
    </w:p>
    <w:p w14:paraId="5CCF4824" w14:textId="02AAA7BB" w:rsidR="008039E5" w:rsidRDefault="008039E5" w:rsidP="008039E5">
      <w:pPr>
        <w:pStyle w:val="paragraph"/>
        <w:spacing w:before="0" w:beforeAutospacing="0" w:after="0" w:afterAutospacing="0"/>
        <w:ind w:right="-15"/>
        <w:jc w:val="both"/>
        <w:textAlignment w:val="baseline"/>
        <w:rPr>
          <w:rStyle w:val="eop"/>
          <w:rFonts w:ascii="Bookman Old Style" w:hAnsi="Bookman Old Style" w:cs="Segoe UI"/>
          <w:b/>
          <w:bCs/>
        </w:rPr>
      </w:pPr>
    </w:p>
    <w:p w14:paraId="418ACDD1" w14:textId="16C32156" w:rsidR="00D93321" w:rsidRPr="00E013CF" w:rsidRDefault="00D93321" w:rsidP="00D54D56">
      <w:pPr>
        <w:ind w:right="425"/>
        <w:jc w:val="both"/>
        <w:rPr>
          <w:rFonts w:ascii="Bookman Old Style" w:eastAsia="Bookman Old Style" w:hAnsi="Bookman Old Style" w:cs="Bookman Old Style"/>
          <w:i/>
          <w:iCs/>
          <w:lang w:val="fr-FR"/>
        </w:rPr>
      </w:pPr>
      <w:r w:rsidRPr="00E013CF">
        <w:rPr>
          <w:rFonts w:ascii="Bookman Old Style" w:eastAsia="Bookman Old Style" w:hAnsi="Bookman Old Style" w:cs="Bookman Old Style"/>
          <w:i/>
          <w:iCs/>
          <w:lang w:val="fr-FR"/>
        </w:rPr>
        <w:t>Le Conseil est invité à prendre connaissance du procès-verbal de la vérification de caisse du comptable spécial de la zone de police, relatif au 2è trimestre 2021. La vérification a été effectuée le 25/06/2021.  Les soldes des comptes financiers ont été justifiés au montant de 1.511.282,66</w:t>
      </w:r>
      <w:r w:rsidR="00CA07CC" w:rsidRPr="00E013CF">
        <w:rPr>
          <w:rFonts w:ascii="Bookman Old Style" w:eastAsia="Bookman Old Style" w:hAnsi="Bookman Old Style" w:cs="Bookman Old Style"/>
          <w:i/>
          <w:iCs/>
          <w:lang w:val="fr-FR"/>
        </w:rPr>
        <w:t xml:space="preserve"> </w:t>
      </w:r>
      <w:r w:rsidRPr="00E013CF">
        <w:rPr>
          <w:rFonts w:ascii="Bookman Old Style" w:eastAsia="Bookman Old Style" w:hAnsi="Bookman Old Style" w:cs="Bookman Old Style"/>
          <w:i/>
          <w:iCs/>
          <w:lang w:val="fr-FR"/>
        </w:rPr>
        <w:t>€</w:t>
      </w:r>
      <w:r w:rsidR="00CA07CC" w:rsidRPr="00E013CF">
        <w:rPr>
          <w:rFonts w:ascii="Bookman Old Style" w:eastAsia="Bookman Old Style" w:hAnsi="Bookman Old Style" w:cs="Bookman Old Style"/>
          <w:i/>
          <w:iCs/>
          <w:lang w:val="fr-FR"/>
        </w:rPr>
        <w:t>.</w:t>
      </w:r>
    </w:p>
    <w:p w14:paraId="7DE394A2" w14:textId="77777777" w:rsidR="00E013CF" w:rsidRPr="00A70628" w:rsidRDefault="00E013CF" w:rsidP="00F1546F">
      <w:pPr>
        <w:suppressAutoHyphens/>
        <w:ind w:right="425"/>
        <w:jc w:val="both"/>
        <w:rPr>
          <w:rFonts w:ascii="Bookman Old Style" w:hAnsi="Bookman Old Style"/>
          <w:lang w:val="fr-FR" w:eastAsia="zh-CN"/>
        </w:rPr>
      </w:pPr>
      <w:r w:rsidRPr="00A70628">
        <w:rPr>
          <w:rFonts w:ascii="Bookman Old Style" w:hAnsi="Bookman Old Style"/>
          <w:lang w:val="fr-FR" w:eastAsia="zh-CN"/>
        </w:rPr>
        <w:lastRenderedPageBreak/>
        <w:t>Le Conseil de Police,</w:t>
      </w:r>
    </w:p>
    <w:p w14:paraId="1EC9F999" w14:textId="77777777" w:rsidR="00E013CF" w:rsidRPr="00A70628" w:rsidRDefault="00E013CF" w:rsidP="00F1546F">
      <w:pPr>
        <w:suppressAutoHyphens/>
        <w:ind w:right="425"/>
        <w:jc w:val="both"/>
        <w:rPr>
          <w:rFonts w:ascii="Bookman Old Style" w:hAnsi="Bookman Old Style"/>
          <w:lang w:val="fr-FR" w:eastAsia="zh-CN"/>
        </w:rPr>
      </w:pPr>
    </w:p>
    <w:p w14:paraId="4579280A" w14:textId="77777777" w:rsidR="00E013CF" w:rsidRPr="00A70628" w:rsidRDefault="00E013CF" w:rsidP="00F1546F">
      <w:pPr>
        <w:ind w:right="425"/>
        <w:jc w:val="both"/>
        <w:rPr>
          <w:rFonts w:ascii="Bookman Old Style" w:hAnsi="Bookman Old Style"/>
        </w:rPr>
      </w:pPr>
      <w:r w:rsidRPr="00A70628">
        <w:rPr>
          <w:rFonts w:ascii="Bookman Old Style" w:hAnsi="Bookman Old Style"/>
        </w:rPr>
        <w:t>Vu la loi du 07 décembre 1998 organisant un service de police intégré, structuré à deux niveaux et, notamment, les articles 39 à 41, 66 et 71 à 74, modifiée par l’A.R. du 29 mars 2018 ;</w:t>
      </w:r>
    </w:p>
    <w:p w14:paraId="5401F015" w14:textId="77777777" w:rsidR="00E013CF" w:rsidRPr="00A70628" w:rsidRDefault="00E013CF" w:rsidP="00F1546F">
      <w:pPr>
        <w:ind w:right="425"/>
        <w:jc w:val="both"/>
        <w:rPr>
          <w:rFonts w:ascii="Bookman Old Style" w:hAnsi="Bookman Old Style"/>
        </w:rPr>
      </w:pPr>
    </w:p>
    <w:p w14:paraId="69643768" w14:textId="77777777" w:rsidR="00E013CF" w:rsidRPr="00A70628" w:rsidRDefault="00E013CF" w:rsidP="00F1546F">
      <w:pPr>
        <w:suppressAutoHyphens/>
        <w:ind w:right="425"/>
        <w:jc w:val="both"/>
        <w:rPr>
          <w:rFonts w:ascii="Bookman Old Style" w:hAnsi="Bookman Old Style"/>
          <w:lang w:val="fr-FR" w:eastAsia="zh-CN"/>
        </w:rPr>
      </w:pPr>
      <w:r w:rsidRPr="00A70628">
        <w:rPr>
          <w:rFonts w:ascii="Bookman Old Style" w:hAnsi="Bookman Old Style"/>
          <w:lang w:val="fr-FR" w:eastAsia="zh-CN"/>
        </w:rPr>
        <w:t>Vu le Code de la Démocratie Locale et de la Décentralisation en Région wallonne et plus particulièrement l’article L1124-42§1</w:t>
      </w:r>
      <w:r w:rsidRPr="00A70628">
        <w:rPr>
          <w:rFonts w:ascii="Bookman Old Style" w:hAnsi="Bookman Old Style"/>
          <w:vertAlign w:val="superscript"/>
          <w:lang w:val="fr-FR" w:eastAsia="zh-CN"/>
        </w:rPr>
        <w:t>er </w:t>
      </w:r>
      <w:r w:rsidRPr="00A70628">
        <w:rPr>
          <w:rFonts w:ascii="Bookman Old Style" w:hAnsi="Bookman Old Style"/>
          <w:lang w:val="fr-FR" w:eastAsia="zh-CN"/>
        </w:rPr>
        <w:t>;</w:t>
      </w:r>
    </w:p>
    <w:p w14:paraId="44AE928F" w14:textId="77777777" w:rsidR="00E013CF" w:rsidRPr="00A70628" w:rsidRDefault="00E013CF" w:rsidP="00F1546F">
      <w:pPr>
        <w:suppressAutoHyphens/>
        <w:ind w:right="425"/>
        <w:jc w:val="both"/>
        <w:rPr>
          <w:rFonts w:ascii="Bookman Old Style" w:hAnsi="Bookman Old Style"/>
          <w:lang w:val="fr-FR" w:eastAsia="zh-CN"/>
        </w:rPr>
      </w:pPr>
    </w:p>
    <w:p w14:paraId="78394280" w14:textId="77777777" w:rsidR="00E013CF" w:rsidRPr="00A70628" w:rsidRDefault="00E013CF" w:rsidP="00F1546F">
      <w:pPr>
        <w:ind w:right="425"/>
        <w:jc w:val="both"/>
        <w:rPr>
          <w:rFonts w:ascii="Bookman Old Style" w:hAnsi="Bookman Old Style"/>
        </w:rPr>
      </w:pPr>
      <w:r w:rsidRPr="00A70628">
        <w:rPr>
          <w:rFonts w:ascii="Bookman Old Style" w:hAnsi="Bookman Old Style"/>
        </w:rPr>
        <w:t>Vu l’arrêté royal du 05 septembre 2001 portant le règlement général de la comptabilité de la police locale, tel que modifié par l’A.R. du 25 avril 2004 et par l’A.R. du 24 janvier 2006 et par l’A.R. du 05 juillet 2010 ;</w:t>
      </w:r>
    </w:p>
    <w:p w14:paraId="47B91E70" w14:textId="77777777" w:rsidR="00E013CF" w:rsidRPr="00A70628" w:rsidRDefault="00E013CF" w:rsidP="00F1546F">
      <w:pPr>
        <w:suppressAutoHyphens/>
        <w:ind w:right="425"/>
        <w:jc w:val="both"/>
        <w:rPr>
          <w:rFonts w:ascii="Bookman Old Style" w:hAnsi="Bookman Old Style"/>
          <w:lang w:val="fr-FR" w:eastAsia="zh-CN"/>
        </w:rPr>
      </w:pPr>
    </w:p>
    <w:p w14:paraId="23D184EF" w14:textId="77777777" w:rsidR="00E013CF" w:rsidRPr="00A70628" w:rsidRDefault="00E013CF" w:rsidP="00F1546F">
      <w:pPr>
        <w:suppressAutoHyphens/>
        <w:ind w:right="425"/>
        <w:jc w:val="both"/>
        <w:rPr>
          <w:rFonts w:ascii="Bookman Old Style" w:hAnsi="Bookman Old Style"/>
          <w:lang w:val="fr-FR" w:eastAsia="zh-CN"/>
        </w:rPr>
      </w:pPr>
      <w:r w:rsidRPr="00A70628">
        <w:rPr>
          <w:rFonts w:ascii="Bookman Old Style" w:hAnsi="Bookman Old Style"/>
          <w:lang w:val="fr-FR" w:eastAsia="zh-CN"/>
        </w:rPr>
        <w:t>Considérant qu'en date du</w:t>
      </w:r>
      <w:r>
        <w:rPr>
          <w:rFonts w:ascii="Bookman Old Style" w:hAnsi="Bookman Old Style"/>
          <w:lang w:val="fr-FR" w:eastAsia="zh-CN"/>
        </w:rPr>
        <w:t xml:space="preserve"> 25/06/</w:t>
      </w:r>
      <w:r w:rsidRPr="00A70628">
        <w:rPr>
          <w:rFonts w:ascii="Bookman Old Style" w:hAnsi="Bookman Old Style"/>
          <w:lang w:val="fr-FR" w:eastAsia="zh-CN"/>
        </w:rPr>
        <w:t>20</w:t>
      </w:r>
      <w:r>
        <w:rPr>
          <w:rFonts w:ascii="Bookman Old Style" w:hAnsi="Bookman Old Style"/>
          <w:lang w:val="fr-FR" w:eastAsia="zh-CN"/>
        </w:rPr>
        <w:t>21</w:t>
      </w:r>
      <w:r w:rsidRPr="00A70628">
        <w:rPr>
          <w:rFonts w:ascii="Bookman Old Style" w:hAnsi="Bookman Old Style"/>
          <w:lang w:val="fr-FR" w:eastAsia="zh-CN"/>
        </w:rPr>
        <w:t>, le vérificateur a procédé à la vérification de la caisse du comptable spécial ;</w:t>
      </w:r>
    </w:p>
    <w:p w14:paraId="37E57AEC" w14:textId="77777777" w:rsidR="00E013CF" w:rsidRPr="00A70628" w:rsidRDefault="00E013CF" w:rsidP="00F1546F">
      <w:pPr>
        <w:suppressAutoHyphens/>
        <w:ind w:right="425"/>
        <w:jc w:val="both"/>
        <w:rPr>
          <w:rFonts w:ascii="Bookman Old Style" w:hAnsi="Bookman Old Style"/>
          <w:lang w:val="fr-FR" w:eastAsia="zh-CN"/>
        </w:rPr>
      </w:pPr>
    </w:p>
    <w:p w14:paraId="79A98F1D" w14:textId="77777777" w:rsidR="00E013CF" w:rsidRPr="00A70628" w:rsidRDefault="00E013CF" w:rsidP="00794042">
      <w:pPr>
        <w:suppressAutoHyphens/>
        <w:ind w:right="425"/>
        <w:jc w:val="both"/>
        <w:rPr>
          <w:rFonts w:ascii="Bookman Old Style" w:hAnsi="Bookman Old Style"/>
          <w:lang w:val="fr-FR" w:eastAsia="zh-CN"/>
        </w:rPr>
      </w:pPr>
      <w:r w:rsidRPr="00A70628">
        <w:rPr>
          <w:rFonts w:ascii="Bookman Old Style" w:hAnsi="Bookman Old Style"/>
          <w:lang w:val="fr-FR" w:eastAsia="zh-CN"/>
        </w:rPr>
        <w:t xml:space="preserve">Considérant que le contrôle s'est exercé sur le </w:t>
      </w:r>
      <w:r>
        <w:rPr>
          <w:rFonts w:ascii="Bookman Old Style" w:hAnsi="Bookman Old Style"/>
          <w:lang w:val="fr-FR" w:eastAsia="zh-CN"/>
        </w:rPr>
        <w:t>2è</w:t>
      </w:r>
      <w:r w:rsidRPr="00A70628">
        <w:rPr>
          <w:rFonts w:ascii="Bookman Old Style" w:hAnsi="Bookman Old Style"/>
          <w:lang w:val="fr-FR" w:eastAsia="zh-CN"/>
        </w:rPr>
        <w:t xml:space="preserve"> trimestre </w:t>
      </w:r>
      <w:r>
        <w:rPr>
          <w:rFonts w:ascii="Bookman Old Style" w:hAnsi="Bookman Old Style"/>
          <w:lang w:val="fr-FR" w:eastAsia="zh-CN"/>
        </w:rPr>
        <w:t>2021</w:t>
      </w:r>
      <w:r w:rsidRPr="00A70628">
        <w:rPr>
          <w:rFonts w:ascii="Bookman Old Style" w:hAnsi="Bookman Old Style"/>
          <w:lang w:val="fr-FR" w:eastAsia="zh-CN"/>
        </w:rPr>
        <w:t xml:space="preserve"> ;</w:t>
      </w:r>
    </w:p>
    <w:p w14:paraId="78E45480" w14:textId="77777777" w:rsidR="00E013CF" w:rsidRPr="00A70628" w:rsidRDefault="00E013CF" w:rsidP="00794042">
      <w:pPr>
        <w:suppressAutoHyphens/>
        <w:ind w:right="425"/>
        <w:jc w:val="both"/>
        <w:rPr>
          <w:rFonts w:ascii="Bookman Old Style" w:hAnsi="Bookman Old Style"/>
          <w:lang w:val="fr-FR" w:eastAsia="zh-CN"/>
        </w:rPr>
      </w:pPr>
    </w:p>
    <w:p w14:paraId="71D6D61E" w14:textId="6574DF4E" w:rsidR="00C72549" w:rsidRDefault="00E013CF" w:rsidP="00794042">
      <w:pPr>
        <w:pStyle w:val="Corpsdetexte"/>
        <w:ind w:right="425"/>
        <w:rPr>
          <w:rFonts w:ascii="Bookman Old Style" w:hAnsi="Bookman Old Style"/>
          <w:sz w:val="24"/>
          <w:lang w:bidi="en-US"/>
        </w:rPr>
      </w:pPr>
      <w:r w:rsidRPr="00A70628">
        <w:rPr>
          <w:rFonts w:ascii="Bookman Old Style" w:hAnsi="Bookman Old Style"/>
          <w:sz w:val="24"/>
          <w:lang w:val="fr-FR" w:eastAsia="zh-CN"/>
        </w:rPr>
        <w:t>Considérant que les soldes des comptes financiers ont été justifiés au montant</w:t>
      </w:r>
      <w:r w:rsidRPr="00A70628">
        <w:rPr>
          <w:rFonts w:ascii="Bookman Old Style" w:hAnsi="Bookman Old Style"/>
          <w:sz w:val="24"/>
          <w:lang w:bidi="en-US"/>
        </w:rPr>
        <w:t xml:space="preserve"> de </w:t>
      </w:r>
      <w:r>
        <w:rPr>
          <w:rFonts w:ascii="Bookman Old Style" w:hAnsi="Bookman Old Style"/>
          <w:sz w:val="24"/>
          <w:lang w:bidi="en-US"/>
        </w:rPr>
        <w:t>1.511.282,66</w:t>
      </w:r>
      <w:r w:rsidRPr="00A70628">
        <w:rPr>
          <w:rFonts w:ascii="Bookman Old Style" w:hAnsi="Bookman Old Style"/>
          <w:sz w:val="24"/>
          <w:lang w:bidi="en-US"/>
        </w:rPr>
        <w:t xml:space="preserve"> €</w:t>
      </w:r>
      <w:r>
        <w:rPr>
          <w:rFonts w:ascii="Bookman Old Style" w:hAnsi="Bookman Old Style"/>
          <w:sz w:val="24"/>
          <w:lang w:bidi="en-US"/>
        </w:rPr>
        <w:t> ;</w:t>
      </w:r>
    </w:p>
    <w:p w14:paraId="4FA7B1F7" w14:textId="77777777" w:rsidR="00794042" w:rsidRDefault="00794042" w:rsidP="00794042">
      <w:pPr>
        <w:pStyle w:val="Corpsdetexte"/>
        <w:ind w:right="425"/>
        <w:rPr>
          <w:rFonts w:ascii="Bookman Old Style" w:hAnsi="Bookman Old Style"/>
          <w:sz w:val="24"/>
          <w:lang w:bidi="en-US"/>
        </w:rPr>
      </w:pPr>
    </w:p>
    <w:p w14:paraId="5878E5E2" w14:textId="1632F90A" w:rsidR="00E013CF" w:rsidRDefault="00E013CF" w:rsidP="00794042">
      <w:pPr>
        <w:pStyle w:val="Corpsdetexte"/>
        <w:ind w:right="425"/>
        <w:rPr>
          <w:rFonts w:ascii="Bookman Old Style" w:hAnsi="Bookman Old Style"/>
          <w:sz w:val="24"/>
          <w:lang w:bidi="en-US"/>
        </w:rPr>
      </w:pPr>
      <w:r>
        <w:rPr>
          <w:rFonts w:ascii="Bookman Old Style" w:hAnsi="Bookman Old Style"/>
          <w:sz w:val="24"/>
          <w:lang w:bidi="en-US"/>
        </w:rPr>
        <w:t>Vu la prise d’acte du Collège de police en date du 10/09/2021</w:t>
      </w:r>
      <w:r w:rsidR="00794042">
        <w:rPr>
          <w:rFonts w:ascii="Bookman Old Style" w:hAnsi="Bookman Old Style"/>
          <w:sz w:val="24"/>
          <w:lang w:bidi="en-US"/>
        </w:rPr>
        <w:t xml:space="preserve"> </w:t>
      </w:r>
      <w:r>
        <w:rPr>
          <w:rFonts w:ascii="Bookman Old Style" w:hAnsi="Bookman Old Style"/>
          <w:sz w:val="24"/>
          <w:lang w:bidi="en-US"/>
        </w:rPr>
        <w:t>;</w:t>
      </w:r>
    </w:p>
    <w:p w14:paraId="4A3CB685" w14:textId="77777777" w:rsidR="00794042" w:rsidRDefault="00794042" w:rsidP="00794042">
      <w:pPr>
        <w:pStyle w:val="Corpsdetexte"/>
        <w:ind w:right="425"/>
        <w:rPr>
          <w:rFonts w:ascii="Bookman Old Style" w:hAnsi="Bookman Old Style"/>
          <w:sz w:val="24"/>
          <w:lang w:bidi="en-US"/>
        </w:rPr>
      </w:pPr>
    </w:p>
    <w:p w14:paraId="33F5A725" w14:textId="31C7FDF4" w:rsidR="00E013CF" w:rsidRPr="00A70628" w:rsidRDefault="00794042" w:rsidP="00794042">
      <w:pPr>
        <w:suppressAutoHyphens/>
        <w:ind w:right="425"/>
        <w:jc w:val="both"/>
        <w:rPr>
          <w:rFonts w:ascii="Bookman Old Style" w:hAnsi="Bookman Old Style"/>
          <w:lang w:eastAsia="zh-CN"/>
        </w:rPr>
      </w:pPr>
      <w:r>
        <w:rPr>
          <w:rFonts w:ascii="Bookman Old Style" w:hAnsi="Bookman Old Style"/>
          <w:b/>
          <w:lang w:eastAsia="zh-CN"/>
        </w:rPr>
        <w:t>PREND ACTE</w:t>
      </w:r>
      <w:r w:rsidR="00E013CF">
        <w:rPr>
          <w:rFonts w:ascii="Bookman Old Style" w:hAnsi="Bookman Old Style"/>
          <w:b/>
          <w:lang w:eastAsia="zh-CN"/>
        </w:rPr>
        <w:t> :</w:t>
      </w:r>
    </w:p>
    <w:p w14:paraId="721A01D2" w14:textId="77777777" w:rsidR="00E013CF" w:rsidRPr="00A70628" w:rsidRDefault="00E013CF" w:rsidP="00794042">
      <w:pPr>
        <w:suppressAutoHyphens/>
        <w:ind w:right="425"/>
        <w:jc w:val="both"/>
        <w:rPr>
          <w:rFonts w:ascii="Bookman Old Style" w:hAnsi="Bookman Old Style"/>
          <w:lang w:eastAsia="zh-CN"/>
        </w:rPr>
      </w:pPr>
    </w:p>
    <w:p w14:paraId="7AA85261" w14:textId="3AF285C6" w:rsidR="00E013CF" w:rsidRPr="00A70628" w:rsidRDefault="00E013CF" w:rsidP="00794042">
      <w:pPr>
        <w:tabs>
          <w:tab w:val="left" w:pos="0"/>
        </w:tabs>
        <w:suppressAutoHyphens/>
        <w:ind w:right="425"/>
        <w:jc w:val="both"/>
        <w:rPr>
          <w:rFonts w:ascii="Bookman Old Style" w:hAnsi="Bookman Old Style"/>
        </w:rPr>
      </w:pPr>
      <w:r w:rsidRPr="00A70628">
        <w:rPr>
          <w:rFonts w:ascii="Bookman Old Style" w:hAnsi="Bookman Old Style"/>
          <w:u w:val="single"/>
          <w:lang w:eastAsia="zh-CN"/>
        </w:rPr>
        <w:t>Art</w:t>
      </w:r>
      <w:r>
        <w:rPr>
          <w:rFonts w:ascii="Bookman Old Style" w:hAnsi="Bookman Old Style"/>
          <w:u w:val="single"/>
          <w:lang w:eastAsia="zh-CN"/>
        </w:rPr>
        <w:t>.</w:t>
      </w:r>
      <w:r w:rsidR="00F1546F">
        <w:rPr>
          <w:rFonts w:ascii="Bookman Old Style" w:hAnsi="Bookman Old Style"/>
          <w:u w:val="single"/>
          <w:lang w:eastAsia="zh-CN"/>
        </w:rPr>
        <w:t xml:space="preserve"> </w:t>
      </w:r>
      <w:r w:rsidRPr="00A70628">
        <w:rPr>
          <w:rFonts w:ascii="Bookman Old Style" w:hAnsi="Bookman Old Style"/>
          <w:u w:val="single"/>
          <w:lang w:eastAsia="zh-CN"/>
        </w:rPr>
        <w:t>unique</w:t>
      </w:r>
      <w:r w:rsidRPr="00A70628">
        <w:rPr>
          <w:rFonts w:ascii="Bookman Old Style" w:hAnsi="Bookman Old Style"/>
          <w:lang w:eastAsia="zh-CN"/>
        </w:rPr>
        <w:t xml:space="preserve">: </w:t>
      </w:r>
      <w:r w:rsidRPr="00A70628">
        <w:rPr>
          <w:rFonts w:ascii="Bookman Old Style" w:hAnsi="Bookman Old Style"/>
          <w:lang w:val="fr-FR" w:eastAsia="zh-CN"/>
        </w:rPr>
        <w:t xml:space="preserve">du </w:t>
      </w:r>
      <w:r>
        <w:rPr>
          <w:rFonts w:ascii="Bookman Old Style" w:hAnsi="Bookman Old Style"/>
          <w:lang w:val="fr-FR" w:eastAsia="zh-CN"/>
        </w:rPr>
        <w:t xml:space="preserve">procès-verbal de la </w:t>
      </w:r>
      <w:r w:rsidRPr="00A70628">
        <w:rPr>
          <w:rFonts w:ascii="Bookman Old Style" w:hAnsi="Bookman Old Style"/>
          <w:lang w:val="fr-FR" w:eastAsia="zh-CN"/>
        </w:rPr>
        <w:t xml:space="preserve">vérification de caisse du comptable spécial de la zone de police, </w:t>
      </w:r>
      <w:r>
        <w:rPr>
          <w:rFonts w:ascii="Bookman Old Style" w:hAnsi="Bookman Old Style"/>
          <w:lang w:val="fr-FR" w:eastAsia="zh-CN"/>
        </w:rPr>
        <w:t xml:space="preserve">relatif au 2è </w:t>
      </w:r>
      <w:r w:rsidRPr="00A70628">
        <w:rPr>
          <w:rFonts w:ascii="Bookman Old Style" w:hAnsi="Bookman Old Style"/>
          <w:lang w:val="fr-FR" w:eastAsia="zh-CN"/>
        </w:rPr>
        <w:t xml:space="preserve">trimestre </w:t>
      </w:r>
      <w:r>
        <w:rPr>
          <w:rFonts w:ascii="Bookman Old Style" w:hAnsi="Bookman Old Style"/>
          <w:lang w:val="fr-FR" w:eastAsia="zh-CN"/>
        </w:rPr>
        <w:t>2021</w:t>
      </w:r>
      <w:r w:rsidRPr="00A70628">
        <w:rPr>
          <w:rFonts w:ascii="Bookman Old Style" w:hAnsi="Bookman Old Style"/>
          <w:lang w:val="fr-FR" w:eastAsia="zh-CN"/>
        </w:rPr>
        <w:t>.</w:t>
      </w:r>
    </w:p>
    <w:p w14:paraId="4B137D4C" w14:textId="77777777" w:rsidR="00CA07CC" w:rsidRPr="00E013CF" w:rsidRDefault="00CA07CC" w:rsidP="00794042">
      <w:pPr>
        <w:ind w:right="425"/>
        <w:rPr>
          <w:rFonts w:ascii="Bookman Old Style" w:eastAsia="Bookman Old Style" w:hAnsi="Bookman Old Style" w:cs="Bookman Old Style"/>
        </w:rPr>
      </w:pPr>
    </w:p>
    <w:p w14:paraId="405D08C9" w14:textId="77777777" w:rsidR="00D93321" w:rsidRPr="007D10CC" w:rsidRDefault="00D93321" w:rsidP="008039E5">
      <w:pPr>
        <w:pStyle w:val="paragraph"/>
        <w:spacing w:before="0" w:beforeAutospacing="0" w:after="0" w:afterAutospacing="0"/>
        <w:ind w:right="-15"/>
        <w:jc w:val="both"/>
        <w:textAlignment w:val="baseline"/>
        <w:rPr>
          <w:rStyle w:val="eop"/>
          <w:rFonts w:ascii="Bookman Old Style" w:hAnsi="Bookman Old Style" w:cs="Segoe UI"/>
          <w:b/>
          <w:bCs/>
        </w:rPr>
      </w:pPr>
    </w:p>
    <w:p w14:paraId="170F73A8" w14:textId="651D7F9E" w:rsidR="008039E5" w:rsidRPr="007D10CC" w:rsidRDefault="008039E5" w:rsidP="008039E5">
      <w:pPr>
        <w:tabs>
          <w:tab w:val="left" w:pos="851"/>
        </w:tabs>
        <w:jc w:val="both"/>
        <w:rPr>
          <w:rFonts w:ascii="Segoe UI" w:hAnsi="Segoe UI" w:cs="Segoe UI"/>
          <w:b/>
          <w:bCs/>
          <w:sz w:val="18"/>
          <w:szCs w:val="18"/>
        </w:rPr>
      </w:pPr>
      <w:r>
        <w:rPr>
          <w:rStyle w:val="normaltextrun"/>
          <w:rFonts w:ascii="Bookman Old Style" w:hAnsi="Bookman Old Style" w:cs="Segoe UI"/>
          <w:b/>
          <w:bCs/>
        </w:rPr>
        <w:t>4</w:t>
      </w:r>
      <w:r w:rsidRPr="007D10CC">
        <w:rPr>
          <w:rStyle w:val="normaltextrun"/>
          <w:rFonts w:ascii="Bookman Old Style" w:hAnsi="Bookman Old Style" w:cs="Segoe UI"/>
          <w:b/>
          <w:bCs/>
        </w:rPr>
        <w:t xml:space="preserve">. </w:t>
      </w:r>
      <w:r w:rsidRPr="007D10CC">
        <w:rPr>
          <w:rStyle w:val="normaltextrun"/>
          <w:rFonts w:ascii="Bookman Old Style" w:hAnsi="Bookman Old Style" w:cs="Segoe UI"/>
          <w:b/>
          <w:bCs/>
          <w:u w:val="single"/>
        </w:rPr>
        <w:t>FINANCES – M</w:t>
      </w:r>
      <w:r w:rsidRPr="007D10CC">
        <w:rPr>
          <w:rFonts w:ascii="Bookman Old Style" w:hAnsi="Bookman Old Style"/>
          <w:b/>
          <w:bCs/>
          <w:u w:val="single"/>
        </w:rPr>
        <w:t xml:space="preserve">odification budgétaire 2021 – Adoption </w:t>
      </w:r>
    </w:p>
    <w:p w14:paraId="1F363180" w14:textId="7BE6642E" w:rsidR="008039E5" w:rsidRDefault="008039E5" w:rsidP="00ED4BA9">
      <w:pPr>
        <w:pStyle w:val="paragraph"/>
        <w:spacing w:before="0" w:beforeAutospacing="0" w:after="0" w:afterAutospacing="0"/>
        <w:ind w:right="425"/>
        <w:jc w:val="both"/>
        <w:rPr>
          <w:rStyle w:val="eop"/>
          <w:rFonts w:ascii="Bookman Old Style" w:hAnsi="Bookman Old Style" w:cs="Segoe UI"/>
          <w:i/>
          <w:iCs/>
          <w:lang w:val="fr-BE"/>
        </w:rPr>
      </w:pPr>
    </w:p>
    <w:p w14:paraId="6474D8EC" w14:textId="218C9A0A" w:rsidR="002B04B1" w:rsidRPr="00314BFB" w:rsidRDefault="002B04B1" w:rsidP="002B04B1">
      <w:pPr>
        <w:jc w:val="both"/>
        <w:rPr>
          <w:rFonts w:ascii="Bookman Old Style" w:hAnsi="Bookman Old Style"/>
          <w:i/>
          <w:iCs/>
        </w:rPr>
      </w:pPr>
      <w:r w:rsidRPr="00314BFB">
        <w:rPr>
          <w:rFonts w:ascii="Bookman Old Style" w:hAnsi="Bookman Old Style"/>
          <w:i/>
          <w:iCs/>
        </w:rPr>
        <w:t xml:space="preserve">Le Conseil de police est invité à arrêter la modification budgétaire n°1 de l’exercice 2021. Une commission des affaires générales s’est tenue le </w:t>
      </w:r>
      <w:r w:rsidR="00EE015E" w:rsidRPr="00314BFB">
        <w:rPr>
          <w:rFonts w:ascii="Bookman Old Style" w:hAnsi="Bookman Old Style"/>
          <w:i/>
          <w:iCs/>
        </w:rPr>
        <w:t>06</w:t>
      </w:r>
      <w:r w:rsidRPr="00314BFB">
        <w:rPr>
          <w:rFonts w:ascii="Bookman Old Style" w:hAnsi="Bookman Old Style"/>
          <w:i/>
          <w:iCs/>
        </w:rPr>
        <w:t>/</w:t>
      </w:r>
      <w:r w:rsidR="00EE015E" w:rsidRPr="00314BFB">
        <w:rPr>
          <w:rFonts w:ascii="Bookman Old Style" w:hAnsi="Bookman Old Style"/>
          <w:i/>
          <w:iCs/>
        </w:rPr>
        <w:t>10</w:t>
      </w:r>
      <w:r w:rsidRPr="00314BFB">
        <w:rPr>
          <w:rFonts w:ascii="Bookman Old Style" w:hAnsi="Bookman Old Style"/>
          <w:i/>
          <w:iCs/>
        </w:rPr>
        <w:t>/202</w:t>
      </w:r>
      <w:r w:rsidR="00EE015E" w:rsidRPr="00314BFB">
        <w:rPr>
          <w:rFonts w:ascii="Bookman Old Style" w:hAnsi="Bookman Old Style"/>
          <w:i/>
          <w:iCs/>
        </w:rPr>
        <w:t>1</w:t>
      </w:r>
      <w:r w:rsidRPr="00314BFB">
        <w:rPr>
          <w:rFonts w:ascii="Bookman Old Style" w:hAnsi="Bookman Old Style"/>
          <w:i/>
          <w:iCs/>
        </w:rPr>
        <w:t xml:space="preserve">. En résumé : </w:t>
      </w:r>
    </w:p>
    <w:p w14:paraId="29FE3F43" w14:textId="19CDA7B6" w:rsidR="00EE015E" w:rsidRPr="00314BFB" w:rsidRDefault="00EE015E" w:rsidP="002B04B1">
      <w:pPr>
        <w:jc w:val="both"/>
        <w:rPr>
          <w:rFonts w:ascii="Bookman Old Style" w:hAnsi="Bookman Old Style"/>
          <w:i/>
          <w:iCs/>
        </w:rPr>
      </w:pPr>
    </w:p>
    <w:p w14:paraId="60CFA37C"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Conformément aux instructions budgétaires, ce rapport est établi afin de permettre une vision claire et transparente de la gestion de la Zone de police.</w:t>
      </w:r>
    </w:p>
    <w:p w14:paraId="18BFB28D" w14:textId="77777777" w:rsidR="009B26F3" w:rsidRPr="00314BFB" w:rsidRDefault="009B26F3" w:rsidP="002F31DA">
      <w:pPr>
        <w:jc w:val="both"/>
        <w:rPr>
          <w:rFonts w:ascii="Bookman Old Style" w:hAnsi="Bookman Old Style"/>
          <w:i/>
          <w:iCs/>
        </w:rPr>
      </w:pPr>
    </w:p>
    <w:p w14:paraId="0D319149"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A l’instar du budget initial, cet amendement présente les prévisions budgétaires dans les formes prescrites par les directives fédérales et se veut, avant tout, d’ordre technique. </w:t>
      </w:r>
    </w:p>
    <w:p w14:paraId="419F4AA0" w14:textId="77777777" w:rsidR="009B26F3" w:rsidRPr="00314BFB" w:rsidRDefault="009B26F3" w:rsidP="002F31DA">
      <w:pPr>
        <w:jc w:val="both"/>
        <w:rPr>
          <w:rFonts w:ascii="Bookman Old Style" w:hAnsi="Bookman Old Style"/>
          <w:i/>
          <w:iCs/>
        </w:rPr>
      </w:pPr>
    </w:p>
    <w:p w14:paraId="16FEC34E"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En effet, cette MB 2021 nous permet de servir de base préparatoire au budget 2022 et de faire le point sur les crédits qui ne seraient pas engagés avant la fin de cette année ou, au contraire, nécessitant une révision à la hausse, selon les cas. </w:t>
      </w:r>
    </w:p>
    <w:p w14:paraId="46973F62" w14:textId="77777777" w:rsidR="009B26F3" w:rsidRPr="00314BFB" w:rsidRDefault="009B26F3" w:rsidP="002F31DA">
      <w:pPr>
        <w:jc w:val="both"/>
        <w:rPr>
          <w:rFonts w:ascii="Bookman Old Style" w:hAnsi="Bookman Old Style"/>
          <w:i/>
          <w:iCs/>
        </w:rPr>
      </w:pPr>
    </w:p>
    <w:p w14:paraId="33676759"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L’objectif est bien de réduire les marges entre « Prévisions » et « Réalisations » afin d’aborder l’exercice 2022 dans les meilleures conditions ; optimaliser chaque marge budgétaire possible. </w:t>
      </w:r>
    </w:p>
    <w:p w14:paraId="20F48585" w14:textId="77777777" w:rsidR="009B26F3" w:rsidRPr="00314BFB" w:rsidRDefault="009B26F3" w:rsidP="002F31DA">
      <w:pPr>
        <w:jc w:val="both"/>
        <w:rPr>
          <w:rFonts w:ascii="Bookman Old Style" w:hAnsi="Bookman Old Style"/>
          <w:i/>
          <w:iCs/>
        </w:rPr>
      </w:pPr>
    </w:p>
    <w:p w14:paraId="5FB2FE08"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lastRenderedPageBreak/>
        <w:t>Contenir les interventions financières des communes est donc la priorité du Collège de police.</w:t>
      </w:r>
    </w:p>
    <w:p w14:paraId="70C85404" w14:textId="77777777" w:rsidR="009B26F3" w:rsidRPr="00314BFB" w:rsidRDefault="009B26F3" w:rsidP="002F31DA">
      <w:pPr>
        <w:jc w:val="both"/>
        <w:rPr>
          <w:rFonts w:ascii="Bookman Old Style" w:hAnsi="Bookman Old Style"/>
          <w:i/>
          <w:iCs/>
        </w:rPr>
      </w:pPr>
    </w:p>
    <w:p w14:paraId="504C18DC"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Une fois n’est pas coutume, le résultat budgétaire réel du compte 2020 permet de compenser certaines dépenses qui surviennent en cours d’exercice et donc de contribuer à l’ajustement de quelques crédits sous-estimés au budget initial.</w:t>
      </w:r>
    </w:p>
    <w:p w14:paraId="1262900F" w14:textId="77777777" w:rsidR="009B26F3" w:rsidRPr="00314BFB" w:rsidRDefault="009B26F3" w:rsidP="002F31DA">
      <w:pPr>
        <w:jc w:val="both"/>
        <w:rPr>
          <w:rFonts w:ascii="Bookman Old Style" w:hAnsi="Bookman Old Style"/>
          <w:i/>
          <w:iCs/>
        </w:rPr>
      </w:pPr>
    </w:p>
    <w:p w14:paraId="6A3D44A5"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Mais sans vouloir anticiper les travaux budgétaires 2022 ni bouder la satisfaction municipaliste de constater l’équilibre financier de cet amendement budgétaire, il convient de ne pas éluder notre inquiétude face à la multiplication des réductions de subventions fédérales qui vont inévitablement peser sur les finances des communes associées.</w:t>
      </w:r>
    </w:p>
    <w:p w14:paraId="4B7F6CCB" w14:textId="77777777" w:rsidR="009B26F3" w:rsidRPr="00314BFB" w:rsidRDefault="009B26F3" w:rsidP="002F31DA">
      <w:pPr>
        <w:jc w:val="both"/>
        <w:rPr>
          <w:rFonts w:ascii="Bookman Old Style" w:hAnsi="Bookman Old Style"/>
          <w:i/>
          <w:iCs/>
        </w:rPr>
      </w:pPr>
    </w:p>
    <w:p w14:paraId="727D9570"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A cela, vient s’ajouter le défi récurrent des dépenses de personnel qui représentent 84% de notre budget et qui sont tributaires des mécanismes de mobilités.</w:t>
      </w:r>
    </w:p>
    <w:p w14:paraId="56DAE6E4" w14:textId="77777777" w:rsidR="009B26F3" w:rsidRPr="00314BFB" w:rsidRDefault="009B26F3" w:rsidP="002F31DA">
      <w:pPr>
        <w:jc w:val="both"/>
        <w:rPr>
          <w:rFonts w:ascii="Bookman Old Style" w:hAnsi="Bookman Old Style"/>
          <w:i/>
          <w:iCs/>
        </w:rPr>
      </w:pPr>
    </w:p>
    <w:p w14:paraId="26D8A6C0"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Celles-ci prennent donc une importance cruciale dans la détermination du niveau d’effectifs que nous pourrons nous permettre de financer. </w:t>
      </w:r>
    </w:p>
    <w:p w14:paraId="6081D922" w14:textId="77777777" w:rsidR="009B26F3" w:rsidRPr="00314BFB" w:rsidRDefault="009B26F3" w:rsidP="002F31DA">
      <w:pPr>
        <w:jc w:val="both"/>
        <w:rPr>
          <w:rFonts w:ascii="Bookman Old Style" w:hAnsi="Bookman Old Style"/>
          <w:i/>
          <w:iCs/>
        </w:rPr>
      </w:pPr>
    </w:p>
    <w:p w14:paraId="7073CED5"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Cet exercice est d’autant plus délicat que toute décision fédérale, aussi justifiée soit-elle, financée partiellement ou pas, conduit les communes associées à devoir mettre la main au portefeuille. </w:t>
      </w:r>
    </w:p>
    <w:p w14:paraId="25D2A749" w14:textId="77777777" w:rsidR="009B26F3" w:rsidRPr="00314BFB" w:rsidRDefault="009B26F3" w:rsidP="002F31DA">
      <w:pPr>
        <w:jc w:val="both"/>
        <w:rPr>
          <w:rFonts w:ascii="Bookman Old Style" w:hAnsi="Bookman Old Style"/>
          <w:i/>
          <w:iCs/>
        </w:rPr>
      </w:pPr>
    </w:p>
    <w:p w14:paraId="1D685032"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A titre d’exemple, on en veut pour preuve les accords sectoriels et leurs impacts sur les revalorisations de certains barèmes, les primes de déplacement accordées dans le cadre de la Covid 19, etc...</w:t>
      </w:r>
    </w:p>
    <w:p w14:paraId="45D95C3D" w14:textId="77777777" w:rsidR="009B26F3" w:rsidRPr="00314BFB" w:rsidRDefault="009B26F3" w:rsidP="002F31DA">
      <w:pPr>
        <w:jc w:val="both"/>
        <w:rPr>
          <w:rFonts w:ascii="Bookman Old Style" w:hAnsi="Bookman Old Style"/>
          <w:i/>
          <w:iCs/>
        </w:rPr>
      </w:pPr>
    </w:p>
    <w:p w14:paraId="3EB47457"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Ainsi, cette année 2021 n’est pas différente de celle des années précédentes sur cet aspect-là des choses mais, à la lumière du tableau des entrées et sorties du personnel projeté au 31/12/2021 qui pourra être analysé en commission budgétaire, nous estimons que l’effectif global de la Zone se maintiendra cette année dans une fourchette comprise entre 295 et 300 ETP. </w:t>
      </w:r>
    </w:p>
    <w:p w14:paraId="2BE001D4"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 xml:space="preserve">De même, en dépit de cette période de fortes sollicitations à laquelle la Zone de police a dû faire face (Covid, Euro), les prestations irrégulières ont pu être contenues dans les enveloppes du budget initial. </w:t>
      </w:r>
    </w:p>
    <w:p w14:paraId="4BB2DBC9" w14:textId="77777777" w:rsidR="009B26F3" w:rsidRPr="00314BFB" w:rsidRDefault="009B26F3" w:rsidP="002F31DA">
      <w:pPr>
        <w:jc w:val="both"/>
        <w:rPr>
          <w:rFonts w:ascii="Bookman Old Style" w:hAnsi="Bookman Old Style"/>
          <w:i/>
          <w:iCs/>
        </w:rPr>
      </w:pPr>
    </w:p>
    <w:p w14:paraId="27A68995"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En dépenses de fonctionnement, le même travail attentif d’ajustement a été opéré : quelques crédits ont ainsi été réduits mais nous avons également été contraints de devoir en majorer d’autres en raison de la conjoncture ou de circonstances ponctuelles.</w:t>
      </w:r>
    </w:p>
    <w:p w14:paraId="3AF8F19F" w14:textId="77777777" w:rsidR="009B26F3" w:rsidRPr="00314BFB" w:rsidRDefault="009B26F3" w:rsidP="002F31DA">
      <w:pPr>
        <w:jc w:val="both"/>
        <w:rPr>
          <w:rFonts w:ascii="Bookman Old Style" w:hAnsi="Bookman Old Style"/>
          <w:i/>
          <w:iCs/>
        </w:rPr>
      </w:pPr>
    </w:p>
    <w:p w14:paraId="7B5A2817" w14:textId="77777777" w:rsidR="009B26F3" w:rsidRPr="00314BFB" w:rsidRDefault="009B26F3" w:rsidP="002F31DA">
      <w:pPr>
        <w:jc w:val="both"/>
        <w:rPr>
          <w:rFonts w:ascii="Bookman Old Style" w:hAnsi="Bookman Old Style"/>
          <w:i/>
          <w:iCs/>
        </w:rPr>
      </w:pPr>
      <w:r w:rsidRPr="00314BFB">
        <w:rPr>
          <w:rFonts w:ascii="Bookman Old Style" w:hAnsi="Bookman Old Style"/>
          <w:i/>
          <w:iCs/>
        </w:rPr>
        <w:t>En conclusion, outre l’inquiétude suscitée par la détérioration du financement fédéral, le Collège de police soumet à l’approbation du Conseil de police un amendement budgétaire 2021 qui permettra :</w:t>
      </w:r>
    </w:p>
    <w:p w14:paraId="4CC0F78F" w14:textId="77777777" w:rsidR="009B26F3" w:rsidRPr="00314BFB" w:rsidRDefault="009B26F3" w:rsidP="002F31DA">
      <w:pPr>
        <w:jc w:val="both"/>
        <w:rPr>
          <w:rFonts w:ascii="Bookman Old Style" w:hAnsi="Bookman Old Style"/>
          <w:i/>
          <w:iCs/>
        </w:rPr>
      </w:pPr>
    </w:p>
    <w:p w14:paraId="21E616DF" w14:textId="2F3C9B71" w:rsidR="009B26F3" w:rsidRPr="00314BFB" w:rsidRDefault="009B26F3" w:rsidP="002F31DA">
      <w:pPr>
        <w:pStyle w:val="Paragraphedeliste"/>
        <w:numPr>
          <w:ilvl w:val="0"/>
          <w:numId w:val="33"/>
        </w:numPr>
        <w:jc w:val="both"/>
        <w:rPr>
          <w:rFonts w:ascii="Bookman Old Style" w:hAnsi="Bookman Old Style"/>
          <w:i/>
          <w:iCs/>
        </w:rPr>
      </w:pPr>
      <w:r w:rsidRPr="00314BFB">
        <w:rPr>
          <w:rFonts w:ascii="Bookman Old Style" w:hAnsi="Bookman Old Style"/>
          <w:i/>
          <w:iCs/>
        </w:rPr>
        <w:t xml:space="preserve">le financement d’un effectif oscillant entre 295 et 300 ETP jusqu’au 31/12/2021; </w:t>
      </w:r>
    </w:p>
    <w:p w14:paraId="13082E66" w14:textId="30714EB5" w:rsidR="009B26F3" w:rsidRPr="00314BFB" w:rsidRDefault="009B26F3" w:rsidP="002F31DA">
      <w:pPr>
        <w:pStyle w:val="Paragraphedeliste"/>
        <w:numPr>
          <w:ilvl w:val="0"/>
          <w:numId w:val="33"/>
        </w:numPr>
        <w:jc w:val="both"/>
        <w:rPr>
          <w:rFonts w:ascii="Bookman Old Style" w:hAnsi="Bookman Old Style"/>
          <w:i/>
          <w:iCs/>
        </w:rPr>
      </w:pPr>
      <w:r w:rsidRPr="00314BFB">
        <w:rPr>
          <w:rFonts w:ascii="Bookman Old Style" w:hAnsi="Bookman Old Style"/>
          <w:i/>
          <w:iCs/>
        </w:rPr>
        <w:t>de donner les moyens de fonctionnement adéquats à cet effectif ;</w:t>
      </w:r>
    </w:p>
    <w:p w14:paraId="3BE8BA2C" w14:textId="1AAD3652" w:rsidR="009B26F3" w:rsidRPr="00314BFB" w:rsidRDefault="009B26F3" w:rsidP="002F31DA">
      <w:pPr>
        <w:pStyle w:val="Paragraphedeliste"/>
        <w:numPr>
          <w:ilvl w:val="0"/>
          <w:numId w:val="33"/>
        </w:numPr>
        <w:jc w:val="both"/>
        <w:rPr>
          <w:rFonts w:ascii="Bookman Old Style" w:hAnsi="Bookman Old Style"/>
          <w:i/>
          <w:iCs/>
        </w:rPr>
      </w:pPr>
      <w:r w:rsidRPr="00314BFB">
        <w:rPr>
          <w:rFonts w:ascii="Bookman Old Style" w:hAnsi="Bookman Old Style"/>
          <w:i/>
          <w:iCs/>
        </w:rPr>
        <w:t>de maintenir inchangées les dotations communales 2021 ;</w:t>
      </w:r>
    </w:p>
    <w:p w14:paraId="6A3B0FE2" w14:textId="175E26F7" w:rsidR="009B26F3" w:rsidRPr="00314BFB" w:rsidRDefault="009B26F3" w:rsidP="002F31DA">
      <w:pPr>
        <w:pStyle w:val="Paragraphedeliste"/>
        <w:numPr>
          <w:ilvl w:val="0"/>
          <w:numId w:val="33"/>
        </w:numPr>
        <w:jc w:val="both"/>
        <w:rPr>
          <w:rFonts w:ascii="Bookman Old Style" w:hAnsi="Bookman Old Style"/>
          <w:i/>
          <w:iCs/>
        </w:rPr>
      </w:pPr>
      <w:r w:rsidRPr="00314BFB">
        <w:rPr>
          <w:rFonts w:ascii="Bookman Old Style" w:hAnsi="Bookman Old Style"/>
          <w:i/>
          <w:iCs/>
        </w:rPr>
        <w:t>d’adapter le programme extraordinaire aux dossiers qui pourront se finaliser d’ici décembre 2021</w:t>
      </w:r>
      <w:r w:rsidR="002F31DA" w:rsidRPr="00314BFB">
        <w:rPr>
          <w:rFonts w:ascii="Bookman Old Style" w:hAnsi="Bookman Old Style"/>
          <w:i/>
          <w:iCs/>
        </w:rPr>
        <w:t>.</w:t>
      </w:r>
    </w:p>
    <w:p w14:paraId="2F7F8A38" w14:textId="2D2BF42D" w:rsidR="009E7F6B" w:rsidRDefault="009E7F6B" w:rsidP="002F31DA">
      <w:pPr>
        <w:jc w:val="both"/>
        <w:rPr>
          <w:rFonts w:ascii="Bookman Old Style" w:hAnsi="Bookman Old Style"/>
          <w:color w:val="FF0000"/>
        </w:rPr>
      </w:pPr>
    </w:p>
    <w:p w14:paraId="6F4665F3" w14:textId="42FC7C3E" w:rsidR="00002E11" w:rsidRDefault="00002E11" w:rsidP="00002E11">
      <w:pPr>
        <w:jc w:val="both"/>
        <w:rPr>
          <w:rFonts w:ascii="Bookman Old Style" w:hAnsi="Bookman Old Style"/>
          <w:b/>
          <w:bCs/>
        </w:rPr>
      </w:pPr>
      <w:r w:rsidRPr="57B284D5">
        <w:rPr>
          <w:rFonts w:ascii="Bookman Old Style" w:hAnsi="Bookman Old Style"/>
          <w:b/>
          <w:bCs/>
        </w:rPr>
        <w:t xml:space="preserve">Monsieur Luciano D’ANTONIO, Président, cède la parole à Monsieur </w:t>
      </w:r>
      <w:r>
        <w:rPr>
          <w:rFonts w:ascii="Bookman Old Style" w:hAnsi="Bookman Old Style"/>
          <w:b/>
          <w:bCs/>
        </w:rPr>
        <w:t>Jean-Marc DUPONT</w:t>
      </w:r>
      <w:r w:rsidR="0081718C">
        <w:rPr>
          <w:rFonts w:ascii="Bookman Old Style" w:hAnsi="Bookman Old Style"/>
          <w:b/>
          <w:bCs/>
        </w:rPr>
        <w:t xml:space="preserve">. </w:t>
      </w:r>
      <w:r w:rsidRPr="57B284D5">
        <w:rPr>
          <w:rFonts w:ascii="Bookman Old Style" w:hAnsi="Bookman Old Style"/>
          <w:b/>
          <w:bCs/>
        </w:rPr>
        <w:t xml:space="preserve"> </w:t>
      </w:r>
    </w:p>
    <w:p w14:paraId="6B37377A" w14:textId="4058452C" w:rsidR="0081718C" w:rsidRDefault="0081718C" w:rsidP="00002E11">
      <w:pPr>
        <w:jc w:val="both"/>
        <w:rPr>
          <w:rFonts w:ascii="Bookman Old Style" w:hAnsi="Bookman Old Style"/>
          <w:b/>
          <w:bCs/>
        </w:rPr>
      </w:pPr>
    </w:p>
    <w:p w14:paraId="6DBAD7F7" w14:textId="77777777" w:rsidR="00204DAE" w:rsidRDefault="0081718C" w:rsidP="00002E11">
      <w:pPr>
        <w:jc w:val="both"/>
        <w:rPr>
          <w:rFonts w:ascii="Bookman Old Style" w:hAnsi="Bookman Old Style"/>
          <w:b/>
          <w:bCs/>
        </w:rPr>
      </w:pPr>
      <w:r>
        <w:rPr>
          <w:rFonts w:ascii="Bookman Old Style" w:hAnsi="Bookman Old Style"/>
          <w:b/>
          <w:bCs/>
        </w:rPr>
        <w:t xml:space="preserve">Monsieur Jean-Marc DUPONT </w:t>
      </w:r>
      <w:r w:rsidR="00841927">
        <w:rPr>
          <w:rFonts w:ascii="Bookman Old Style" w:hAnsi="Bookman Old Style"/>
          <w:b/>
          <w:bCs/>
        </w:rPr>
        <w:t>indique que la situation financière des Zones de police se dégrade de manière très inquiétante</w:t>
      </w:r>
      <w:r w:rsidR="00CA0F5B">
        <w:rPr>
          <w:rFonts w:ascii="Bookman Old Style" w:hAnsi="Bookman Old Style"/>
          <w:b/>
          <w:bCs/>
        </w:rPr>
        <w:t xml:space="preserve">. La modification budgétaire qui est présentée ce jour est en équilibre dans la mesure où il n’y a pas d’augmentation des </w:t>
      </w:r>
      <w:r w:rsidR="00155F33">
        <w:rPr>
          <w:rFonts w:ascii="Bookman Old Style" w:hAnsi="Bookman Old Style"/>
          <w:b/>
          <w:bCs/>
        </w:rPr>
        <w:t>dotations communales. Il en profite pour souligner l’excellent travail réalisé par le comptable spécial qui a répondu aux attentes du Collège de Police d’avoir une modification budgétaire qui soit neutre pour les communes.</w:t>
      </w:r>
    </w:p>
    <w:p w14:paraId="664D75D5" w14:textId="77777777" w:rsidR="00204DAE" w:rsidRDefault="00204DAE" w:rsidP="00002E11">
      <w:pPr>
        <w:jc w:val="both"/>
        <w:rPr>
          <w:rFonts w:ascii="Bookman Old Style" w:hAnsi="Bookman Old Style"/>
          <w:b/>
          <w:bCs/>
        </w:rPr>
      </w:pPr>
    </w:p>
    <w:p w14:paraId="646EED7D" w14:textId="77777777" w:rsidR="009E1D4C" w:rsidRDefault="00204DAE" w:rsidP="00002E11">
      <w:pPr>
        <w:jc w:val="both"/>
        <w:rPr>
          <w:rFonts w:ascii="Bookman Old Style" w:hAnsi="Bookman Old Style"/>
          <w:b/>
          <w:bCs/>
        </w:rPr>
      </w:pPr>
      <w:r>
        <w:rPr>
          <w:rFonts w:ascii="Bookman Old Style" w:hAnsi="Bookman Old Style"/>
          <w:b/>
          <w:bCs/>
        </w:rPr>
        <w:t>Ceci étant dit le prochain gros travail sera l’élaboration du budget 2022 et là ce sera une autre paire de manches</w:t>
      </w:r>
      <w:r w:rsidR="00C264EC">
        <w:rPr>
          <w:rFonts w:ascii="Bookman Old Style" w:hAnsi="Bookman Old Style"/>
          <w:b/>
          <w:bCs/>
        </w:rPr>
        <w:t>. Sans en présager, on trouve néanmoins les prémices des difficultés qui vont se poser dans la présente modification budgétaire</w:t>
      </w:r>
      <w:r w:rsidR="00D26643">
        <w:rPr>
          <w:rFonts w:ascii="Bookman Old Style" w:hAnsi="Bookman Old Style"/>
          <w:b/>
          <w:bCs/>
        </w:rPr>
        <w:t xml:space="preserve">. </w:t>
      </w:r>
    </w:p>
    <w:p w14:paraId="396B172A" w14:textId="77777777" w:rsidR="009E1D4C" w:rsidRDefault="009E1D4C" w:rsidP="00002E11">
      <w:pPr>
        <w:jc w:val="both"/>
        <w:rPr>
          <w:rFonts w:ascii="Bookman Old Style" w:hAnsi="Bookman Old Style"/>
          <w:b/>
          <w:bCs/>
        </w:rPr>
      </w:pPr>
    </w:p>
    <w:p w14:paraId="13F26F05" w14:textId="77777777" w:rsidR="009E1D4C" w:rsidRDefault="00D26643" w:rsidP="00002E11">
      <w:pPr>
        <w:jc w:val="both"/>
        <w:rPr>
          <w:rFonts w:ascii="Bookman Old Style" w:hAnsi="Bookman Old Style"/>
          <w:b/>
          <w:bCs/>
        </w:rPr>
      </w:pPr>
      <w:r>
        <w:rPr>
          <w:rFonts w:ascii="Bookman Old Style" w:hAnsi="Bookman Old Style"/>
          <w:b/>
          <w:bCs/>
        </w:rPr>
        <w:t>Ces difficultés sont</w:t>
      </w:r>
      <w:r w:rsidR="00FC0AC4">
        <w:rPr>
          <w:rFonts w:ascii="Bookman Old Style" w:hAnsi="Bookman Old Style"/>
          <w:b/>
          <w:bCs/>
        </w:rPr>
        <w:t xml:space="preserve"> les suivantes. </w:t>
      </w:r>
    </w:p>
    <w:p w14:paraId="6510F4A4" w14:textId="77777777" w:rsidR="009E1D4C" w:rsidRDefault="009E1D4C" w:rsidP="00002E11">
      <w:pPr>
        <w:jc w:val="both"/>
        <w:rPr>
          <w:rFonts w:ascii="Bookman Old Style" w:hAnsi="Bookman Old Style"/>
          <w:b/>
          <w:bCs/>
        </w:rPr>
      </w:pPr>
    </w:p>
    <w:p w14:paraId="15627A96" w14:textId="568615C3" w:rsidR="0081718C" w:rsidRDefault="00FC0AC4" w:rsidP="00002E11">
      <w:pPr>
        <w:jc w:val="both"/>
        <w:rPr>
          <w:rFonts w:ascii="Bookman Old Style" w:hAnsi="Bookman Old Style"/>
          <w:b/>
          <w:bCs/>
        </w:rPr>
      </w:pPr>
      <w:r>
        <w:rPr>
          <w:rFonts w:ascii="Bookman Old Style" w:hAnsi="Bookman Old Style"/>
          <w:b/>
          <w:bCs/>
        </w:rPr>
        <w:t xml:space="preserve">D’un côté, une diminution des subventions fédérales. Le Collège de Police s’en est inquiété </w:t>
      </w:r>
      <w:r w:rsidR="00B1612D">
        <w:rPr>
          <w:rFonts w:ascii="Bookman Old Style" w:hAnsi="Bookman Old Style"/>
          <w:b/>
          <w:bCs/>
        </w:rPr>
        <w:t xml:space="preserve">via le Président qui a fait part de son inquiétude à l’ensemble </w:t>
      </w:r>
      <w:r w:rsidR="00D07322">
        <w:rPr>
          <w:rFonts w:ascii="Bookman Old Style" w:hAnsi="Bookman Old Style"/>
          <w:b/>
          <w:bCs/>
        </w:rPr>
        <w:t>des Présidents de zones de police de Wallonie et à l’UVCW puisque pour l’instant le budget 2022 est déjà amputé</w:t>
      </w:r>
      <w:r w:rsidR="007D2094">
        <w:rPr>
          <w:rFonts w:ascii="Bookman Old Style" w:hAnsi="Bookman Old Style"/>
          <w:b/>
          <w:bCs/>
        </w:rPr>
        <w:t xml:space="preserve">, </w:t>
      </w:r>
      <w:r w:rsidR="00D07322">
        <w:rPr>
          <w:rFonts w:ascii="Bookman Old Style" w:hAnsi="Bookman Old Style"/>
          <w:b/>
          <w:bCs/>
        </w:rPr>
        <w:t>de manière importante</w:t>
      </w:r>
      <w:r w:rsidR="007D2094">
        <w:rPr>
          <w:rFonts w:ascii="Bookman Old Style" w:hAnsi="Bookman Old Style"/>
          <w:b/>
          <w:bCs/>
        </w:rPr>
        <w:t xml:space="preserve">, au niveau des recettes. Le Collège de Police </w:t>
      </w:r>
      <w:r w:rsidR="009E1D4C">
        <w:rPr>
          <w:rFonts w:ascii="Bookman Old Style" w:hAnsi="Bookman Old Style"/>
          <w:b/>
          <w:bCs/>
        </w:rPr>
        <w:t xml:space="preserve">est donc en attente de la réaction des autres zones et de la réponse de l’UVCW. </w:t>
      </w:r>
      <w:r w:rsidR="00C264EC">
        <w:rPr>
          <w:rFonts w:ascii="Bookman Old Style" w:hAnsi="Bookman Old Style"/>
          <w:b/>
          <w:bCs/>
        </w:rPr>
        <w:t xml:space="preserve"> </w:t>
      </w:r>
      <w:r w:rsidR="0081718C">
        <w:rPr>
          <w:rFonts w:ascii="Bookman Old Style" w:hAnsi="Bookman Old Style"/>
          <w:b/>
          <w:bCs/>
        </w:rPr>
        <w:t xml:space="preserve"> </w:t>
      </w:r>
    </w:p>
    <w:p w14:paraId="70FDC00A" w14:textId="51BD368B" w:rsidR="009E1D4C" w:rsidRDefault="009E1D4C" w:rsidP="00002E11">
      <w:pPr>
        <w:jc w:val="both"/>
        <w:rPr>
          <w:rFonts w:ascii="Bookman Old Style" w:hAnsi="Bookman Old Style"/>
          <w:b/>
          <w:bCs/>
        </w:rPr>
      </w:pPr>
    </w:p>
    <w:p w14:paraId="62E25686" w14:textId="6AD8EC14" w:rsidR="009E1D4C" w:rsidRDefault="009E1D4C" w:rsidP="00002E11">
      <w:pPr>
        <w:jc w:val="both"/>
        <w:rPr>
          <w:rFonts w:ascii="Bookman Old Style" w:hAnsi="Bookman Old Style"/>
          <w:b/>
          <w:bCs/>
        </w:rPr>
      </w:pPr>
      <w:r>
        <w:rPr>
          <w:rFonts w:ascii="Bookman Old Style" w:hAnsi="Bookman Old Style"/>
          <w:b/>
          <w:bCs/>
        </w:rPr>
        <w:t xml:space="preserve">De l’autre côté, </w:t>
      </w:r>
      <w:r w:rsidR="00B43CE9">
        <w:rPr>
          <w:rFonts w:ascii="Bookman Old Style" w:hAnsi="Bookman Old Style"/>
          <w:b/>
          <w:bCs/>
        </w:rPr>
        <w:t xml:space="preserve">les communes sont tributaires des prises de position du Gouvernement fédéral. Le budget zonal c’est plus de 80% </w:t>
      </w:r>
      <w:r w:rsidR="00421B64">
        <w:rPr>
          <w:rFonts w:ascii="Bookman Old Style" w:hAnsi="Bookman Old Style"/>
          <w:b/>
          <w:bCs/>
        </w:rPr>
        <w:t>de dépenses en personnel. Actuellement, le Gouvernement fédéral est en train de négocier avec les organisations syndicales</w:t>
      </w:r>
      <w:r w:rsidR="00373A9C">
        <w:rPr>
          <w:rFonts w:ascii="Bookman Old Style" w:hAnsi="Bookman Old Style"/>
          <w:b/>
          <w:bCs/>
        </w:rPr>
        <w:t xml:space="preserve"> toute une série de revalorisations salariales des policiers ce qui </w:t>
      </w:r>
      <w:r w:rsidR="003B74E8">
        <w:rPr>
          <w:rFonts w:ascii="Bookman Old Style" w:hAnsi="Bookman Old Style"/>
          <w:b/>
          <w:bCs/>
        </w:rPr>
        <w:t xml:space="preserve">est très positif pour la fonction qui n’est pas évidente mais qui </w:t>
      </w:r>
      <w:r w:rsidR="00373A9C">
        <w:rPr>
          <w:rFonts w:ascii="Bookman Old Style" w:hAnsi="Bookman Old Style"/>
          <w:b/>
          <w:bCs/>
        </w:rPr>
        <w:t>va rendre encore plus compliqué</w:t>
      </w:r>
      <w:r w:rsidR="009B2879">
        <w:rPr>
          <w:rFonts w:ascii="Bookman Old Style" w:hAnsi="Bookman Old Style"/>
          <w:b/>
          <w:bCs/>
        </w:rPr>
        <w:t>e</w:t>
      </w:r>
      <w:r w:rsidR="00373A9C">
        <w:rPr>
          <w:rFonts w:ascii="Bookman Old Style" w:hAnsi="Bookman Old Style"/>
          <w:b/>
          <w:bCs/>
        </w:rPr>
        <w:t xml:space="preserve"> la situation budgétaire. </w:t>
      </w:r>
    </w:p>
    <w:p w14:paraId="656A9D6E" w14:textId="30EF79DA" w:rsidR="00E12319" w:rsidRDefault="00E12319" w:rsidP="00002E11">
      <w:pPr>
        <w:jc w:val="both"/>
        <w:rPr>
          <w:rFonts w:ascii="Bookman Old Style" w:hAnsi="Bookman Old Style"/>
          <w:b/>
          <w:bCs/>
        </w:rPr>
      </w:pPr>
      <w:r>
        <w:rPr>
          <w:rFonts w:ascii="Bookman Old Style" w:hAnsi="Bookman Old Style"/>
          <w:b/>
          <w:bCs/>
        </w:rPr>
        <w:t>En effet, les communes payent mais c’est le niveau fédéral qui prend les décisions et les zones de police ne sont pas associées aux négociations</w:t>
      </w:r>
      <w:r w:rsidR="0086058F">
        <w:rPr>
          <w:rFonts w:ascii="Bookman Old Style" w:hAnsi="Bookman Old Style"/>
          <w:b/>
          <w:bCs/>
        </w:rPr>
        <w:t xml:space="preserve"> ce qui va engendrer des prises de décisions par le fédéral mais que les communes devront assumer. </w:t>
      </w:r>
    </w:p>
    <w:p w14:paraId="6E225AA3" w14:textId="36FC1321" w:rsidR="0086058F" w:rsidRDefault="0086058F" w:rsidP="00002E11">
      <w:pPr>
        <w:jc w:val="both"/>
        <w:rPr>
          <w:rFonts w:ascii="Bookman Old Style" w:hAnsi="Bookman Old Style"/>
          <w:b/>
          <w:bCs/>
        </w:rPr>
      </w:pPr>
    </w:p>
    <w:p w14:paraId="7F76B2D3" w14:textId="1EE5A7D7" w:rsidR="0086058F" w:rsidRDefault="0086058F" w:rsidP="00002E11">
      <w:pPr>
        <w:jc w:val="both"/>
        <w:rPr>
          <w:rFonts w:ascii="Bookman Old Style" w:hAnsi="Bookman Old Style"/>
          <w:b/>
          <w:bCs/>
        </w:rPr>
      </w:pPr>
      <w:r>
        <w:rPr>
          <w:rFonts w:ascii="Bookman Old Style" w:hAnsi="Bookman Old Style"/>
          <w:b/>
          <w:bCs/>
        </w:rPr>
        <w:t>On voit donc bien ce qui se dessine avec une diminution des recettes (diminution des subventions) mais une augmentation des dépenses (</w:t>
      </w:r>
      <w:r w:rsidR="003B74E8">
        <w:rPr>
          <w:rFonts w:ascii="Bookman Old Style" w:hAnsi="Bookman Old Style"/>
          <w:b/>
          <w:bCs/>
        </w:rPr>
        <w:t xml:space="preserve">revalorisation, indexations, …). </w:t>
      </w:r>
    </w:p>
    <w:p w14:paraId="6B649E39" w14:textId="0E16D69D" w:rsidR="009B2879" w:rsidRDefault="009B2879" w:rsidP="00002E11">
      <w:pPr>
        <w:jc w:val="both"/>
        <w:rPr>
          <w:rFonts w:ascii="Bookman Old Style" w:hAnsi="Bookman Old Style"/>
          <w:b/>
          <w:bCs/>
        </w:rPr>
      </w:pPr>
    </w:p>
    <w:p w14:paraId="1D33F9B6" w14:textId="7A018A57" w:rsidR="009B2879" w:rsidRDefault="009B2879" w:rsidP="00002E11">
      <w:pPr>
        <w:jc w:val="both"/>
        <w:rPr>
          <w:rFonts w:ascii="Bookman Old Style" w:hAnsi="Bookman Old Style"/>
          <w:b/>
          <w:bCs/>
        </w:rPr>
      </w:pPr>
      <w:r>
        <w:rPr>
          <w:rFonts w:ascii="Bookman Old Style" w:hAnsi="Bookman Old Style"/>
          <w:b/>
          <w:bCs/>
        </w:rPr>
        <w:t>En conclusion, cette modification budgétaire a été difficile. Elle préserve la volonté du Collège de police de ne pas avoir d’augmentation des dotations communales mais elle est le prémice</w:t>
      </w:r>
      <w:r w:rsidR="00033975">
        <w:rPr>
          <w:rFonts w:ascii="Bookman Old Style" w:hAnsi="Bookman Old Style"/>
          <w:b/>
          <w:bCs/>
        </w:rPr>
        <w:t>s</w:t>
      </w:r>
      <w:r>
        <w:rPr>
          <w:rFonts w:ascii="Bookman Old Style" w:hAnsi="Bookman Old Style"/>
          <w:b/>
          <w:bCs/>
        </w:rPr>
        <w:t xml:space="preserve"> d’un budget 2022 </w:t>
      </w:r>
      <w:r w:rsidR="00AA2D03">
        <w:rPr>
          <w:rFonts w:ascii="Bookman Old Style" w:hAnsi="Bookman Old Style"/>
          <w:b/>
          <w:bCs/>
        </w:rPr>
        <w:t xml:space="preserve">qui s’annonce difficile. </w:t>
      </w:r>
    </w:p>
    <w:p w14:paraId="28251F39" w14:textId="332B8BAD" w:rsidR="000F7641" w:rsidRDefault="000F7641" w:rsidP="00002E11">
      <w:pPr>
        <w:jc w:val="both"/>
        <w:rPr>
          <w:rFonts w:ascii="Bookman Old Style" w:hAnsi="Bookman Old Style"/>
          <w:b/>
          <w:bCs/>
        </w:rPr>
      </w:pPr>
    </w:p>
    <w:p w14:paraId="3CEF9678" w14:textId="3E27EE1F" w:rsidR="000F7641" w:rsidRDefault="000F7641" w:rsidP="000F7641">
      <w:pPr>
        <w:jc w:val="both"/>
        <w:rPr>
          <w:rFonts w:ascii="Bookman Old Style" w:hAnsi="Bookman Old Style"/>
          <w:b/>
          <w:bCs/>
        </w:rPr>
      </w:pPr>
      <w:r w:rsidRPr="57B284D5">
        <w:rPr>
          <w:rFonts w:ascii="Bookman Old Style" w:hAnsi="Bookman Old Style"/>
          <w:b/>
          <w:bCs/>
        </w:rPr>
        <w:t xml:space="preserve">Monsieur Luciano D’ANTONIO, Président, cède la parole à Monsieur </w:t>
      </w:r>
      <w:r>
        <w:rPr>
          <w:rFonts w:ascii="Bookman Old Style" w:hAnsi="Bookman Old Style"/>
          <w:b/>
          <w:bCs/>
        </w:rPr>
        <w:t>Claude DUFRASNES qui pose la question de savoir ce que sont les recettes de prestations dans une zone de police.</w:t>
      </w:r>
    </w:p>
    <w:p w14:paraId="1CE6E2AC" w14:textId="609297EE" w:rsidR="000F7641" w:rsidRDefault="000F7641" w:rsidP="000F7641">
      <w:pPr>
        <w:jc w:val="both"/>
        <w:rPr>
          <w:rFonts w:ascii="Bookman Old Style" w:hAnsi="Bookman Old Style"/>
          <w:b/>
          <w:bCs/>
        </w:rPr>
      </w:pPr>
    </w:p>
    <w:p w14:paraId="72DB6F2F" w14:textId="4D1D2D8A" w:rsidR="000F7641" w:rsidRDefault="000F7641" w:rsidP="000F7641">
      <w:pPr>
        <w:jc w:val="both"/>
        <w:rPr>
          <w:rFonts w:ascii="Bookman Old Style" w:hAnsi="Bookman Old Style"/>
          <w:b/>
          <w:bCs/>
        </w:rPr>
      </w:pPr>
      <w:r>
        <w:rPr>
          <w:rFonts w:ascii="Bookman Old Style" w:hAnsi="Bookman Old Style"/>
          <w:b/>
          <w:bCs/>
        </w:rPr>
        <w:lastRenderedPageBreak/>
        <w:t xml:space="preserve">Monsieur Jean-Marc DUPONT </w:t>
      </w:r>
      <w:r w:rsidR="00827852">
        <w:rPr>
          <w:rFonts w:ascii="Bookman Old Style" w:hAnsi="Bookman Old Style"/>
          <w:b/>
          <w:bCs/>
        </w:rPr>
        <w:t xml:space="preserve">indique qu’il s’agit du fruit de la location, d’une part, du centre de tir sis à Boussu par des externes et, d’autre part, </w:t>
      </w:r>
      <w:r w:rsidR="003B2C49">
        <w:rPr>
          <w:rFonts w:ascii="Bookman Old Style" w:hAnsi="Bookman Old Style"/>
          <w:b/>
          <w:bCs/>
        </w:rPr>
        <w:t>des locaux de la Proximité de Colfontaine au sein de l’Hôtel de Police par l’</w:t>
      </w:r>
      <w:r w:rsidR="0043114D">
        <w:rPr>
          <w:rFonts w:ascii="Bookman Old Style" w:hAnsi="Bookman Old Style"/>
          <w:b/>
          <w:bCs/>
        </w:rPr>
        <w:t>administration</w:t>
      </w:r>
      <w:r w:rsidR="003B2C49">
        <w:rPr>
          <w:rFonts w:ascii="Bookman Old Style" w:hAnsi="Bookman Old Style"/>
          <w:b/>
          <w:bCs/>
        </w:rPr>
        <w:t xml:space="preserve"> communale de Colfontaine. </w:t>
      </w:r>
      <w:r w:rsidR="00827852">
        <w:rPr>
          <w:rFonts w:ascii="Bookman Old Style" w:hAnsi="Bookman Old Style"/>
          <w:b/>
          <w:bCs/>
        </w:rPr>
        <w:t xml:space="preserve"> </w:t>
      </w:r>
    </w:p>
    <w:p w14:paraId="7368EE62" w14:textId="1B8E0AFB" w:rsidR="0043114D" w:rsidRDefault="0043114D" w:rsidP="000F7641">
      <w:pPr>
        <w:jc w:val="both"/>
        <w:rPr>
          <w:rFonts w:ascii="Bookman Old Style" w:hAnsi="Bookman Old Style"/>
          <w:b/>
          <w:bCs/>
        </w:rPr>
      </w:pPr>
    </w:p>
    <w:p w14:paraId="0A3E6FA5" w14:textId="05FE982F" w:rsidR="00BD343E" w:rsidRDefault="0043114D" w:rsidP="000F7641">
      <w:pPr>
        <w:jc w:val="both"/>
        <w:rPr>
          <w:rFonts w:ascii="Bookman Old Style" w:hAnsi="Bookman Old Style"/>
          <w:b/>
          <w:bCs/>
        </w:rPr>
      </w:pPr>
      <w:r w:rsidRPr="02820603">
        <w:rPr>
          <w:rFonts w:ascii="Bookman Old Style" w:hAnsi="Bookman Old Style"/>
          <w:b/>
          <w:bCs/>
        </w:rPr>
        <w:t xml:space="preserve">Monsieur Luciano D’ANTONIO, Président, cède la parole à Monsieur Ghislain STIEVENART qui indique que Monsieur DUPONT a attiré l’attention sur le financement du fédéral </w:t>
      </w:r>
      <w:r w:rsidR="008B0650" w:rsidRPr="02820603">
        <w:rPr>
          <w:rFonts w:ascii="Bookman Old Style" w:hAnsi="Bookman Old Style"/>
          <w:b/>
          <w:bCs/>
        </w:rPr>
        <w:t xml:space="preserve">mais que le Covid a aussi eu un impact sur par exemple la diminution des recettes du fonds des amendes puisque les gens avaient interdiction de sortir. </w:t>
      </w:r>
      <w:r w:rsidR="00357A71" w:rsidRPr="02820603">
        <w:rPr>
          <w:rFonts w:ascii="Bookman Old Style" w:hAnsi="Bookman Old Style"/>
          <w:b/>
          <w:bCs/>
        </w:rPr>
        <w:t>Il entend le fait que l’UVCW a été interpellée mais il propose également une interpellation du Ministre des pouvoirs locaux</w:t>
      </w:r>
      <w:r w:rsidR="00ED1729" w:rsidRPr="02820603">
        <w:rPr>
          <w:rFonts w:ascii="Bookman Old Style" w:hAnsi="Bookman Old Style"/>
          <w:b/>
          <w:bCs/>
        </w:rPr>
        <w:t xml:space="preserve"> qui travaille en concertation avec le Ministre de l’Intérieur. Il plaide pour une interpellation globale de tou</w:t>
      </w:r>
      <w:r w:rsidR="00AD15F4" w:rsidRPr="02820603">
        <w:rPr>
          <w:rFonts w:ascii="Bookman Old Style" w:hAnsi="Bookman Old Style"/>
          <w:b/>
          <w:bCs/>
        </w:rPr>
        <w:t>s</w:t>
      </w:r>
      <w:r w:rsidR="00ED1729" w:rsidRPr="02820603">
        <w:rPr>
          <w:rFonts w:ascii="Bookman Old Style" w:hAnsi="Bookman Old Style"/>
          <w:b/>
          <w:bCs/>
        </w:rPr>
        <w:t xml:space="preserve"> les partis</w:t>
      </w:r>
      <w:r w:rsidR="00AD15F4" w:rsidRPr="02820603">
        <w:rPr>
          <w:rFonts w:ascii="Bookman Old Style" w:hAnsi="Bookman Old Style"/>
          <w:b/>
          <w:bCs/>
        </w:rPr>
        <w:t xml:space="preserve"> politiques</w:t>
      </w:r>
      <w:r w:rsidR="00A409BC" w:rsidRPr="02820603">
        <w:rPr>
          <w:rFonts w:ascii="Bookman Old Style" w:hAnsi="Bookman Old Style"/>
          <w:b/>
          <w:bCs/>
        </w:rPr>
        <w:t xml:space="preserve"> sur cette question puisqu’effectivement ce sont les communes qui payent alors qu’elles ne sont pas les décideurs. Par conséquent, soit on agit sur le fédéral soit on plaide pour un changement de la loi</w:t>
      </w:r>
      <w:r w:rsidR="00BD343E" w:rsidRPr="02820603">
        <w:rPr>
          <w:rFonts w:ascii="Bookman Old Style" w:hAnsi="Bookman Old Style"/>
          <w:b/>
          <w:bCs/>
        </w:rPr>
        <w:t xml:space="preserve"> qui régit les transfert</w:t>
      </w:r>
      <w:r w:rsidR="6B0844E9" w:rsidRPr="02820603">
        <w:rPr>
          <w:rFonts w:ascii="Bookman Old Style" w:hAnsi="Bookman Old Style"/>
          <w:b/>
          <w:bCs/>
        </w:rPr>
        <w:t>s</w:t>
      </w:r>
      <w:r w:rsidR="00BD343E" w:rsidRPr="02820603">
        <w:rPr>
          <w:rFonts w:ascii="Bookman Old Style" w:hAnsi="Bookman Old Style"/>
          <w:b/>
          <w:bCs/>
        </w:rPr>
        <w:t xml:space="preserve"> et qui dit que ce sont les communes qui payent.</w:t>
      </w:r>
    </w:p>
    <w:p w14:paraId="7BC164AF" w14:textId="77777777" w:rsidR="00BD343E" w:rsidRDefault="00BD343E" w:rsidP="000F7641">
      <w:pPr>
        <w:jc w:val="both"/>
        <w:rPr>
          <w:rFonts w:ascii="Bookman Old Style" w:hAnsi="Bookman Old Style"/>
          <w:b/>
          <w:bCs/>
        </w:rPr>
      </w:pPr>
    </w:p>
    <w:p w14:paraId="10694BDE" w14:textId="77777777" w:rsidR="00063481" w:rsidRDefault="00BD343E" w:rsidP="000F7641">
      <w:pPr>
        <w:jc w:val="both"/>
        <w:rPr>
          <w:rFonts w:ascii="Bookman Old Style" w:hAnsi="Bookman Old Style"/>
          <w:b/>
          <w:bCs/>
        </w:rPr>
      </w:pPr>
      <w:r>
        <w:rPr>
          <w:rFonts w:ascii="Bookman Old Style" w:hAnsi="Bookman Old Style"/>
          <w:b/>
          <w:bCs/>
        </w:rPr>
        <w:t xml:space="preserve">Monsieur Ghislain STIEVENART indique également que dans la modification budgétaire il y a un poste de 10.000 euros </w:t>
      </w:r>
      <w:r w:rsidR="00E04C28">
        <w:rPr>
          <w:rFonts w:ascii="Bookman Old Style" w:hAnsi="Bookman Old Style"/>
          <w:b/>
          <w:bCs/>
        </w:rPr>
        <w:t>pour le conseil juridique et l’expertise dans le cadre du dossier de l’Hôtel de Police pour lequel le Conseil de Police s’était prononcé à l’unanimité, il souhaiterait savoir</w:t>
      </w:r>
      <w:r w:rsidR="00063481">
        <w:rPr>
          <w:rFonts w:ascii="Bookman Old Style" w:hAnsi="Bookman Old Style"/>
          <w:b/>
          <w:bCs/>
        </w:rPr>
        <w:t xml:space="preserve"> ce qu’il en est à ce sujet.</w:t>
      </w:r>
    </w:p>
    <w:p w14:paraId="61D92136" w14:textId="77777777" w:rsidR="00063481" w:rsidRDefault="00063481" w:rsidP="000F7641">
      <w:pPr>
        <w:jc w:val="both"/>
        <w:rPr>
          <w:rFonts w:ascii="Bookman Old Style" w:hAnsi="Bookman Old Style"/>
          <w:b/>
          <w:bCs/>
        </w:rPr>
      </w:pPr>
    </w:p>
    <w:p w14:paraId="529D99F4" w14:textId="77777777" w:rsidR="00820C4C" w:rsidRDefault="00063481" w:rsidP="000F7641">
      <w:pPr>
        <w:jc w:val="both"/>
        <w:rPr>
          <w:rFonts w:ascii="Bookman Old Style" w:hAnsi="Bookman Old Style"/>
          <w:b/>
          <w:bCs/>
        </w:rPr>
      </w:pPr>
      <w:r>
        <w:rPr>
          <w:rFonts w:ascii="Bookman Old Style" w:hAnsi="Bookman Old Style"/>
          <w:b/>
          <w:bCs/>
        </w:rPr>
        <w:t>Monsieur Luciano D’ANTONIO indique concernant l</w:t>
      </w:r>
      <w:r w:rsidR="00BA4A17">
        <w:rPr>
          <w:rFonts w:ascii="Bookman Old Style" w:hAnsi="Bookman Old Style"/>
          <w:b/>
          <w:bCs/>
        </w:rPr>
        <w:t>a question du</w:t>
      </w:r>
      <w:r>
        <w:rPr>
          <w:rFonts w:ascii="Bookman Old Style" w:hAnsi="Bookman Old Style"/>
          <w:b/>
          <w:bCs/>
        </w:rPr>
        <w:t xml:space="preserve"> financement </w:t>
      </w:r>
      <w:r w:rsidR="00CB77BA">
        <w:rPr>
          <w:rFonts w:ascii="Bookman Old Style" w:hAnsi="Bookman Old Style"/>
          <w:b/>
          <w:bCs/>
        </w:rPr>
        <w:t>qu’il vaut mieux interpeller le niveau fédéral plutôt que le Ministre des pouvoirs locaux dans la mesure où la Police ne dépend pas de lui mais bien du niveau fédéra</w:t>
      </w:r>
      <w:r w:rsidR="007E52DF">
        <w:rPr>
          <w:rFonts w:ascii="Bookman Old Style" w:hAnsi="Bookman Old Style"/>
          <w:b/>
          <w:bCs/>
        </w:rPr>
        <w:t>l. Il complète en indiquant que le</w:t>
      </w:r>
      <w:r w:rsidR="00FA1701">
        <w:rPr>
          <w:rFonts w:ascii="Bookman Old Style" w:hAnsi="Bookman Old Style"/>
          <w:b/>
          <w:bCs/>
        </w:rPr>
        <w:t>s</w:t>
      </w:r>
      <w:r w:rsidR="007E52DF">
        <w:rPr>
          <w:rFonts w:ascii="Bookman Old Style" w:hAnsi="Bookman Old Style"/>
          <w:b/>
          <w:bCs/>
        </w:rPr>
        <w:t xml:space="preserve"> courrier</w:t>
      </w:r>
      <w:r w:rsidR="00FA1701">
        <w:rPr>
          <w:rFonts w:ascii="Bookman Old Style" w:hAnsi="Bookman Old Style"/>
          <w:b/>
          <w:bCs/>
        </w:rPr>
        <w:t>s</w:t>
      </w:r>
      <w:r w:rsidR="007E52DF">
        <w:rPr>
          <w:rFonts w:ascii="Bookman Old Style" w:hAnsi="Bookman Old Style"/>
          <w:b/>
          <w:bCs/>
        </w:rPr>
        <w:t xml:space="preserve"> qui </w:t>
      </w:r>
      <w:r w:rsidR="00FA1701">
        <w:rPr>
          <w:rFonts w:ascii="Bookman Old Style" w:hAnsi="Bookman Old Style"/>
          <w:b/>
          <w:bCs/>
        </w:rPr>
        <w:t>ont</w:t>
      </w:r>
      <w:r w:rsidR="007E52DF">
        <w:rPr>
          <w:rFonts w:ascii="Bookman Old Style" w:hAnsi="Bookman Old Style"/>
          <w:b/>
          <w:bCs/>
        </w:rPr>
        <w:t xml:space="preserve"> été transmis le 7 octobre dernier aux Présidents de zone et à l’UVCW demandent </w:t>
      </w:r>
      <w:r w:rsidR="00FA1701">
        <w:rPr>
          <w:rFonts w:ascii="Bookman Old Style" w:hAnsi="Bookman Old Style"/>
          <w:b/>
          <w:bCs/>
        </w:rPr>
        <w:t xml:space="preserve">la création d’un front commun pour interpeller le fédéral. Les prochaines années vont être très </w:t>
      </w:r>
      <w:r w:rsidR="001A1275">
        <w:rPr>
          <w:rFonts w:ascii="Bookman Old Style" w:hAnsi="Bookman Old Style"/>
          <w:b/>
          <w:bCs/>
        </w:rPr>
        <w:t xml:space="preserve">compliquées sur un plan financier mais la volonté du Collège de police est de ne pas toucher au nombre de membres du personnel car il y a ce besoin sécuritaire </w:t>
      </w:r>
      <w:r w:rsidR="001610AF">
        <w:rPr>
          <w:rFonts w:ascii="Bookman Old Style" w:hAnsi="Bookman Old Style"/>
          <w:b/>
          <w:bCs/>
        </w:rPr>
        <w:t>de la population. Concernant la question des transfer</w:t>
      </w:r>
      <w:r w:rsidR="00CD43E6">
        <w:rPr>
          <w:rFonts w:ascii="Bookman Old Style" w:hAnsi="Bookman Old Style"/>
          <w:b/>
          <w:bCs/>
        </w:rPr>
        <w:t xml:space="preserve">ts, les communes constatent la problématique au niveau des zones de police mais aussi au niveau des zones de secours par exemple. </w:t>
      </w:r>
      <w:r w:rsidR="00650A4A">
        <w:rPr>
          <w:rFonts w:ascii="Bookman Old Style" w:hAnsi="Bookman Old Style"/>
          <w:b/>
          <w:bCs/>
        </w:rPr>
        <w:t xml:space="preserve">Au niveau communal, chaque autorité fait attention à ses dépenses mais dès qu’il est question de transferts, elles n’ont </w:t>
      </w:r>
      <w:r w:rsidR="00820C4C">
        <w:rPr>
          <w:rFonts w:ascii="Bookman Old Style" w:hAnsi="Bookman Old Style"/>
          <w:b/>
          <w:bCs/>
        </w:rPr>
        <w:t xml:space="preserve">pas de marge de manœuvre puisque ça leur est imposé d’où l’envoi des courriers précités pour ne plus laisser la situation perdurer en l’état. </w:t>
      </w:r>
    </w:p>
    <w:p w14:paraId="30C5E041" w14:textId="77777777" w:rsidR="00820C4C" w:rsidRDefault="00820C4C" w:rsidP="000F7641">
      <w:pPr>
        <w:jc w:val="both"/>
        <w:rPr>
          <w:rFonts w:ascii="Bookman Old Style" w:hAnsi="Bookman Old Style"/>
          <w:b/>
          <w:bCs/>
        </w:rPr>
      </w:pPr>
    </w:p>
    <w:p w14:paraId="5D06882B" w14:textId="77777777" w:rsidR="003D4F4C" w:rsidRDefault="00820C4C" w:rsidP="002A26C6">
      <w:pPr>
        <w:jc w:val="both"/>
        <w:rPr>
          <w:rFonts w:ascii="Bookman Old Style" w:hAnsi="Bookman Old Style"/>
          <w:b/>
          <w:bCs/>
        </w:rPr>
      </w:pPr>
      <w:r>
        <w:rPr>
          <w:rFonts w:ascii="Bookman Old Style" w:hAnsi="Bookman Old Style"/>
          <w:b/>
          <w:bCs/>
        </w:rPr>
        <w:t xml:space="preserve">Concernant </w:t>
      </w:r>
      <w:r w:rsidR="007E7BE1">
        <w:rPr>
          <w:rFonts w:ascii="Bookman Old Style" w:hAnsi="Bookman Old Style"/>
          <w:b/>
          <w:bCs/>
        </w:rPr>
        <w:t xml:space="preserve">le dossier de l’Hôtel de Police, Monsieur Luciano D’ANTONIO indique que </w:t>
      </w:r>
      <w:r w:rsidR="003D4F4C">
        <w:rPr>
          <w:rFonts w:ascii="Bookman Old Style" w:hAnsi="Bookman Old Style"/>
          <w:b/>
          <w:bCs/>
        </w:rPr>
        <w:t xml:space="preserve">la </w:t>
      </w:r>
      <w:r w:rsidR="000C172E">
        <w:rPr>
          <w:rFonts w:ascii="Bookman Old Style" w:hAnsi="Bookman Old Style"/>
          <w:b/>
          <w:bCs/>
        </w:rPr>
        <w:t>citation</w:t>
      </w:r>
      <w:r w:rsidR="003D4F4C">
        <w:rPr>
          <w:rFonts w:ascii="Bookman Old Style" w:hAnsi="Bookman Old Style"/>
          <w:b/>
          <w:bCs/>
        </w:rPr>
        <w:t>,</w:t>
      </w:r>
      <w:r w:rsidR="000C172E">
        <w:rPr>
          <w:rFonts w:ascii="Bookman Old Style" w:hAnsi="Bookman Old Style"/>
          <w:b/>
          <w:bCs/>
        </w:rPr>
        <w:t xml:space="preserve"> à la req</w:t>
      </w:r>
      <w:r w:rsidR="003D4F4C">
        <w:rPr>
          <w:rFonts w:ascii="Bookman Old Style" w:hAnsi="Bookman Old Style"/>
          <w:b/>
          <w:bCs/>
        </w:rPr>
        <w:t>u</w:t>
      </w:r>
      <w:r w:rsidR="000C172E">
        <w:rPr>
          <w:rFonts w:ascii="Bookman Old Style" w:hAnsi="Bookman Old Style"/>
          <w:b/>
          <w:bCs/>
        </w:rPr>
        <w:t>ête de la zone</w:t>
      </w:r>
      <w:r w:rsidR="003D4F4C">
        <w:rPr>
          <w:rFonts w:ascii="Bookman Old Style" w:hAnsi="Bookman Old Style"/>
          <w:b/>
          <w:bCs/>
        </w:rPr>
        <w:t>, a été</w:t>
      </w:r>
      <w:r w:rsidR="000C172E">
        <w:rPr>
          <w:rFonts w:ascii="Bookman Old Style" w:hAnsi="Bookman Old Style"/>
          <w:b/>
          <w:bCs/>
        </w:rPr>
        <w:t xml:space="preserve"> </w:t>
      </w:r>
      <w:r w:rsidR="00D90CEF">
        <w:rPr>
          <w:rFonts w:ascii="Bookman Old Style" w:hAnsi="Bookman Old Style"/>
          <w:b/>
          <w:bCs/>
        </w:rPr>
        <w:t>signifiée en août 2021.</w:t>
      </w:r>
    </w:p>
    <w:p w14:paraId="2EDD9725" w14:textId="3FCEAD6F" w:rsidR="008038A2" w:rsidRDefault="002A26C6" w:rsidP="002A26C6">
      <w:pPr>
        <w:pStyle w:val="NormalWeb"/>
        <w:jc w:val="both"/>
        <w:rPr>
          <w:rFonts w:ascii="Bookman Old Style" w:hAnsi="Bookman Old Style"/>
          <w:b/>
          <w:bCs/>
          <w:lang w:eastAsia="fr-FR"/>
        </w:rPr>
      </w:pPr>
      <w:r>
        <w:rPr>
          <w:rFonts w:ascii="Bookman Old Style" w:hAnsi="Bookman Old Style"/>
          <w:b/>
          <w:bCs/>
          <w:lang w:eastAsia="fr-FR"/>
        </w:rPr>
        <w:t>Une audience s’est tenue devant le</w:t>
      </w:r>
      <w:r w:rsidRPr="002A26C6">
        <w:rPr>
          <w:rFonts w:ascii="Bookman Old Style" w:hAnsi="Bookman Old Style"/>
          <w:b/>
          <w:bCs/>
          <w:lang w:eastAsia="fr-FR"/>
        </w:rPr>
        <w:t xml:space="preserve"> tribunal de l’entreprise du Hainaut division de Mons le</w:t>
      </w:r>
      <w:r w:rsidR="00963CBE" w:rsidRPr="002A26C6">
        <w:rPr>
          <w:rFonts w:ascii="Bookman Old Style" w:hAnsi="Bookman Old Style"/>
          <w:b/>
          <w:bCs/>
          <w:lang w:eastAsia="fr-FR"/>
        </w:rPr>
        <w:t xml:space="preserve"> 13 septembre 2021</w:t>
      </w:r>
      <w:r w:rsidRPr="002A26C6">
        <w:rPr>
          <w:rFonts w:ascii="Bookman Old Style" w:hAnsi="Bookman Old Style"/>
          <w:b/>
          <w:bCs/>
          <w:lang w:eastAsia="fr-FR"/>
        </w:rPr>
        <w:t xml:space="preserve"> mais un </w:t>
      </w:r>
      <w:r w:rsidR="00963CBE" w:rsidRPr="002A26C6">
        <w:rPr>
          <w:rFonts w:ascii="Bookman Old Style" w:hAnsi="Bookman Old Style"/>
          <w:b/>
          <w:bCs/>
          <w:lang w:eastAsia="fr-FR"/>
        </w:rPr>
        <w:t>conseil interve</w:t>
      </w:r>
      <w:r w:rsidRPr="002A26C6">
        <w:rPr>
          <w:rFonts w:ascii="Bookman Old Style" w:hAnsi="Bookman Old Style"/>
          <w:b/>
          <w:bCs/>
          <w:lang w:eastAsia="fr-FR"/>
        </w:rPr>
        <w:t>na</w:t>
      </w:r>
      <w:r w:rsidR="00963CBE" w:rsidRPr="002A26C6">
        <w:rPr>
          <w:rFonts w:ascii="Bookman Old Style" w:hAnsi="Bookman Old Style"/>
          <w:b/>
          <w:bCs/>
          <w:lang w:eastAsia="fr-FR"/>
        </w:rPr>
        <w:t xml:space="preserve">nt </w:t>
      </w:r>
      <w:r w:rsidR="00390DBA">
        <w:rPr>
          <w:rFonts w:ascii="Bookman Old Style" w:hAnsi="Bookman Old Style"/>
          <w:b/>
          <w:bCs/>
          <w:lang w:eastAsia="fr-FR"/>
        </w:rPr>
        <w:t>pour les parties adverses</w:t>
      </w:r>
      <w:r w:rsidRPr="002A26C6">
        <w:rPr>
          <w:rFonts w:ascii="Bookman Old Style" w:hAnsi="Bookman Old Style"/>
          <w:b/>
          <w:bCs/>
          <w:lang w:eastAsia="fr-FR"/>
        </w:rPr>
        <w:t xml:space="preserve">, </w:t>
      </w:r>
      <w:r w:rsidR="00963CBE" w:rsidRPr="002A26C6">
        <w:rPr>
          <w:rFonts w:ascii="Bookman Old Style" w:hAnsi="Bookman Old Style"/>
          <w:b/>
          <w:bCs/>
          <w:lang w:eastAsia="fr-FR"/>
        </w:rPr>
        <w:t xml:space="preserve">le dossier a été remis au 8 novembre </w:t>
      </w:r>
      <w:r w:rsidRPr="002A26C6">
        <w:rPr>
          <w:rFonts w:ascii="Bookman Old Style" w:hAnsi="Bookman Old Style"/>
          <w:b/>
          <w:bCs/>
          <w:lang w:eastAsia="fr-FR"/>
        </w:rPr>
        <w:t>prochain</w:t>
      </w:r>
      <w:r w:rsidR="00963CBE" w:rsidRPr="002A26C6">
        <w:rPr>
          <w:rFonts w:ascii="Bookman Old Style" w:hAnsi="Bookman Old Style"/>
          <w:b/>
          <w:bCs/>
          <w:lang w:eastAsia="fr-FR"/>
        </w:rPr>
        <w:t>.</w:t>
      </w:r>
    </w:p>
    <w:p w14:paraId="60E23E99" w14:textId="78F53C17" w:rsidR="00390DBA" w:rsidRDefault="00AE0B64" w:rsidP="00022501">
      <w:pPr>
        <w:pStyle w:val="NormalWeb"/>
        <w:spacing w:after="0"/>
        <w:jc w:val="both"/>
        <w:rPr>
          <w:rFonts w:ascii="Bookman Old Style" w:hAnsi="Bookman Old Style"/>
          <w:b/>
          <w:bCs/>
          <w:lang w:eastAsia="fr-FR"/>
        </w:rPr>
      </w:pPr>
      <w:r>
        <w:rPr>
          <w:rFonts w:ascii="Bookman Old Style" w:hAnsi="Bookman Old Style"/>
          <w:b/>
          <w:bCs/>
          <w:lang w:eastAsia="fr-FR"/>
        </w:rPr>
        <w:t>Monsieur Ghislain STIEVENART remercie le Président pour ses réponses et termine en indiquant qu’en plus le niveau fédéral impose aux zones de police l’adoption d’un plan zonal de sécurité pour lequel il faut mettre les moyens. Dès lors, que se passera-t-il</w:t>
      </w:r>
      <w:r w:rsidR="00022501">
        <w:rPr>
          <w:rFonts w:ascii="Bookman Old Style" w:hAnsi="Bookman Old Style"/>
          <w:b/>
          <w:bCs/>
          <w:lang w:eastAsia="fr-FR"/>
        </w:rPr>
        <w:t xml:space="preserve"> si un jour on ne sait plus le mettre en œuvre ? </w:t>
      </w:r>
      <w:r w:rsidR="00022501">
        <w:rPr>
          <w:rFonts w:ascii="Bookman Old Style" w:hAnsi="Bookman Old Style"/>
          <w:b/>
          <w:bCs/>
          <w:lang w:eastAsia="fr-FR"/>
        </w:rPr>
        <w:lastRenderedPageBreak/>
        <w:t>Qui sera responsable ? Il n’est pas acceptable de tout mettre sur les communes.</w:t>
      </w:r>
    </w:p>
    <w:p w14:paraId="55FC8928" w14:textId="6F2CF4E4" w:rsidR="00022501" w:rsidRDefault="00022501" w:rsidP="00022501">
      <w:pPr>
        <w:pStyle w:val="NormalWeb"/>
        <w:spacing w:after="0"/>
        <w:jc w:val="both"/>
        <w:rPr>
          <w:rFonts w:ascii="Bookman Old Style" w:hAnsi="Bookman Old Style"/>
          <w:b/>
          <w:bCs/>
          <w:lang w:eastAsia="fr-FR"/>
        </w:rPr>
      </w:pPr>
    </w:p>
    <w:p w14:paraId="2ABBB315" w14:textId="4D524C3C" w:rsidR="00022501" w:rsidRPr="002A26C6" w:rsidRDefault="009655FD" w:rsidP="00022501">
      <w:pPr>
        <w:pStyle w:val="NormalWeb"/>
        <w:spacing w:after="0"/>
        <w:jc w:val="both"/>
        <w:rPr>
          <w:rFonts w:ascii="Bookman Old Style" w:hAnsi="Bookman Old Style"/>
          <w:b/>
          <w:bCs/>
          <w:lang w:eastAsia="fr-FR"/>
        </w:rPr>
      </w:pPr>
      <w:r>
        <w:rPr>
          <w:rFonts w:ascii="Bookman Old Style" w:hAnsi="Bookman Old Style"/>
          <w:b/>
          <w:bCs/>
          <w:lang w:eastAsia="fr-FR"/>
        </w:rPr>
        <w:t>Monsieur Jean-Marc DUPONT conclut en indiquant que le phénomène s’accentue. Le Covid a coûté énormément d’argent et ce n’est pas fini. Aujourd’hui, l’arbitrage financier se fait sur le dos des communes</w:t>
      </w:r>
      <w:r w:rsidR="00BB493F">
        <w:rPr>
          <w:rFonts w:ascii="Bookman Old Style" w:hAnsi="Bookman Old Style"/>
          <w:b/>
          <w:bCs/>
          <w:lang w:eastAsia="fr-FR"/>
        </w:rPr>
        <w:t xml:space="preserve"> et il y a des contingences politiques dont une dominante flamande au niveau du fédéral et cela se répercute davantage sur les communes wallonnes qui ont plus de difficultés</w:t>
      </w:r>
      <w:r w:rsidR="00CF525B">
        <w:rPr>
          <w:rFonts w:ascii="Bookman Old Style" w:hAnsi="Bookman Old Style"/>
          <w:b/>
          <w:bCs/>
          <w:lang w:eastAsia="fr-FR"/>
        </w:rPr>
        <w:t>. Aujourd’hui les communes sont le dindon de la farce et elles attendent encore l’impact du Covid.</w:t>
      </w:r>
      <w:r w:rsidR="007B694C">
        <w:rPr>
          <w:rFonts w:ascii="Bookman Old Style" w:hAnsi="Bookman Old Style"/>
          <w:b/>
          <w:bCs/>
          <w:lang w:eastAsia="fr-FR"/>
        </w:rPr>
        <w:t xml:space="preserve"> </w:t>
      </w:r>
    </w:p>
    <w:p w14:paraId="2A03B1A8" w14:textId="0496A65F" w:rsidR="001610AF" w:rsidRDefault="00CD43E6" w:rsidP="00022501">
      <w:pPr>
        <w:jc w:val="both"/>
        <w:rPr>
          <w:rFonts w:ascii="Bookman Old Style" w:hAnsi="Bookman Old Style"/>
          <w:b/>
          <w:bCs/>
        </w:rPr>
      </w:pPr>
      <w:r>
        <w:rPr>
          <w:rFonts w:ascii="Bookman Old Style" w:hAnsi="Bookman Old Style"/>
          <w:b/>
          <w:bCs/>
        </w:rPr>
        <w:t xml:space="preserve"> </w:t>
      </w:r>
    </w:p>
    <w:p w14:paraId="19B4B315" w14:textId="77777777" w:rsidR="000A768B" w:rsidRDefault="000A768B" w:rsidP="002F31DA">
      <w:pPr>
        <w:jc w:val="both"/>
        <w:rPr>
          <w:rFonts w:ascii="Bookman Old Style" w:hAnsi="Bookman Old Style"/>
        </w:rPr>
      </w:pPr>
    </w:p>
    <w:p w14:paraId="4A95D85D" w14:textId="77777777" w:rsidR="00B532A1" w:rsidRPr="00AC2AEF" w:rsidRDefault="00B532A1" w:rsidP="000338F2">
      <w:pPr>
        <w:ind w:right="72"/>
        <w:jc w:val="both"/>
        <w:rPr>
          <w:rFonts w:ascii="Bookman Old Style" w:hAnsi="Bookman Old Style"/>
        </w:rPr>
      </w:pPr>
      <w:r w:rsidRPr="00AC2AEF">
        <w:rPr>
          <w:rFonts w:ascii="Bookman Old Style" w:hAnsi="Bookman Old Style"/>
        </w:rPr>
        <w:t>Le Conseil de Police, réuni en séance publique,</w:t>
      </w:r>
    </w:p>
    <w:p w14:paraId="719A4AC3" w14:textId="77777777" w:rsidR="00B532A1" w:rsidRPr="00AC2AEF" w:rsidRDefault="00B532A1" w:rsidP="000338F2">
      <w:pPr>
        <w:ind w:right="72"/>
        <w:jc w:val="both"/>
        <w:rPr>
          <w:rFonts w:ascii="Bookman Old Style" w:hAnsi="Bookman Old Style"/>
        </w:rPr>
      </w:pPr>
    </w:p>
    <w:p w14:paraId="47331905" w14:textId="77777777" w:rsidR="00B532A1" w:rsidRPr="00AC2AEF" w:rsidRDefault="00B532A1" w:rsidP="000338F2">
      <w:pPr>
        <w:ind w:right="72"/>
        <w:jc w:val="both"/>
        <w:rPr>
          <w:rFonts w:ascii="Bookman Old Style" w:hAnsi="Bookman Old Style"/>
        </w:rPr>
      </w:pPr>
      <w:r w:rsidRPr="00AC2AEF">
        <w:rPr>
          <w:rFonts w:ascii="Bookman Old Style" w:hAnsi="Bookman Old Style"/>
        </w:rPr>
        <w:t>Vu la loi du 7 décembre 1998 organisant un service de police intégré, structuré à deux niveaux et plus particulièrement l’article 26 dérogeant à la règle générale prescrite par l’article 25 al.3 selon laquelle chaque membre du Conseil dispose d’une voix lors des votes ;</w:t>
      </w:r>
    </w:p>
    <w:p w14:paraId="0E53AA2A" w14:textId="77777777" w:rsidR="00B532A1" w:rsidRPr="00AC2AEF" w:rsidRDefault="00B532A1" w:rsidP="000338F2">
      <w:pPr>
        <w:ind w:right="72"/>
        <w:jc w:val="both"/>
        <w:rPr>
          <w:rFonts w:ascii="Bookman Old Style" w:hAnsi="Bookman Old Style"/>
        </w:rPr>
      </w:pPr>
    </w:p>
    <w:p w14:paraId="3AB3BC77" w14:textId="77777777" w:rsidR="00B532A1" w:rsidRPr="00AC2AEF" w:rsidRDefault="00B532A1" w:rsidP="000338F2">
      <w:pPr>
        <w:ind w:right="72"/>
        <w:jc w:val="both"/>
        <w:rPr>
          <w:rFonts w:ascii="Bookman Old Style" w:hAnsi="Bookman Old Style"/>
        </w:rPr>
      </w:pPr>
      <w:r w:rsidRPr="00AC2AEF">
        <w:rPr>
          <w:rFonts w:ascii="Bookman Old Style" w:hAnsi="Bookman Old Style"/>
        </w:rPr>
        <w:t>Vu l’</w:t>
      </w:r>
      <w:r>
        <w:rPr>
          <w:rFonts w:ascii="Bookman Old Style" w:hAnsi="Bookman Old Style"/>
        </w:rPr>
        <w:t>adoption, par le Conseil de police du 31/03/2021, des comptes 2020</w:t>
      </w:r>
      <w:r w:rsidRPr="00AC2AEF">
        <w:rPr>
          <w:rFonts w:ascii="Bookman Old Style" w:hAnsi="Bookman Old Style"/>
        </w:rPr>
        <w:t> ;</w:t>
      </w:r>
      <w:r w:rsidRPr="00AC2AEF">
        <w:rPr>
          <w:rFonts w:ascii="Bookman Old Style" w:hAnsi="Bookman Old Style"/>
        </w:rPr>
        <w:tab/>
      </w:r>
    </w:p>
    <w:p w14:paraId="1C51E558" w14:textId="77777777" w:rsidR="00B532A1" w:rsidRPr="00AC2AEF" w:rsidRDefault="00B532A1" w:rsidP="000338F2">
      <w:pPr>
        <w:ind w:right="72"/>
        <w:jc w:val="both"/>
        <w:rPr>
          <w:rFonts w:ascii="Bookman Old Style" w:hAnsi="Bookman Old Style"/>
        </w:rPr>
      </w:pPr>
    </w:p>
    <w:p w14:paraId="0CD818B8" w14:textId="77777777" w:rsidR="00B532A1" w:rsidRPr="00AC2AEF" w:rsidRDefault="00B532A1" w:rsidP="000338F2">
      <w:pPr>
        <w:ind w:right="72"/>
        <w:jc w:val="both"/>
        <w:rPr>
          <w:rFonts w:ascii="Bookman Old Style" w:hAnsi="Bookman Old Style"/>
        </w:rPr>
      </w:pPr>
      <w:r w:rsidRPr="00AC2AEF">
        <w:rPr>
          <w:rFonts w:ascii="Bookman Old Style" w:hAnsi="Bookman Old Style"/>
        </w:rPr>
        <w:t xml:space="preserve">Vu l’amendement budgétaire au budget initial de la police locale pour l’exercice </w:t>
      </w:r>
      <w:r>
        <w:rPr>
          <w:rFonts w:ascii="Bookman Old Style" w:hAnsi="Bookman Old Style"/>
        </w:rPr>
        <w:t>2021</w:t>
      </w:r>
      <w:r w:rsidRPr="00AC2AEF">
        <w:rPr>
          <w:rFonts w:ascii="Bookman Old Style" w:hAnsi="Bookman Old Style"/>
        </w:rPr>
        <w:t>, services ordinaire et extraordinaire, annexé à la présente délibération ;</w:t>
      </w:r>
    </w:p>
    <w:p w14:paraId="593903B7" w14:textId="77777777" w:rsidR="00B532A1" w:rsidRPr="00AC2AEF" w:rsidRDefault="00B532A1" w:rsidP="000338F2">
      <w:pPr>
        <w:ind w:right="72"/>
        <w:jc w:val="both"/>
        <w:rPr>
          <w:rFonts w:ascii="Bookman Old Style" w:hAnsi="Bookman Old Style"/>
        </w:rPr>
      </w:pPr>
    </w:p>
    <w:p w14:paraId="7B505825" w14:textId="77777777" w:rsidR="00B532A1" w:rsidRPr="00AC2AEF" w:rsidRDefault="00B532A1" w:rsidP="000338F2">
      <w:pPr>
        <w:ind w:right="72"/>
        <w:jc w:val="both"/>
        <w:rPr>
          <w:rFonts w:ascii="Bookman Old Style" w:hAnsi="Bookman Old Style"/>
        </w:rPr>
      </w:pPr>
      <w:r w:rsidRPr="00AC2AEF">
        <w:rPr>
          <w:rFonts w:ascii="Bookman Old Style" w:hAnsi="Bookman Old Style"/>
        </w:rPr>
        <w:t>Vu la loi du 07 décembre 1998 organisant un service de police intégré, structuré à deux niveaux et, notamment, les articles 39 à 41, 66 et 71 à 74</w:t>
      </w:r>
      <w:r>
        <w:rPr>
          <w:rFonts w:ascii="Bookman Old Style" w:hAnsi="Bookman Old Style"/>
        </w:rPr>
        <w:t>, modifié par l’A.R. du 29 mars 2018 ;</w:t>
      </w:r>
    </w:p>
    <w:p w14:paraId="54528D62" w14:textId="77777777" w:rsidR="00B532A1" w:rsidRPr="00AC2AEF" w:rsidRDefault="00B532A1" w:rsidP="000338F2">
      <w:pPr>
        <w:ind w:right="72"/>
        <w:jc w:val="both"/>
        <w:rPr>
          <w:rFonts w:ascii="Bookman Old Style" w:hAnsi="Bookman Old Style"/>
        </w:rPr>
      </w:pPr>
    </w:p>
    <w:p w14:paraId="7E06D1DF" w14:textId="77777777" w:rsidR="00B532A1" w:rsidRPr="00AC2AEF" w:rsidRDefault="00B532A1" w:rsidP="000338F2">
      <w:pPr>
        <w:ind w:right="72"/>
        <w:jc w:val="both"/>
        <w:rPr>
          <w:rFonts w:ascii="Bookman Old Style" w:hAnsi="Bookman Old Style"/>
        </w:rPr>
      </w:pPr>
      <w:r w:rsidRPr="00AC2AEF">
        <w:rPr>
          <w:rFonts w:ascii="Bookman Old Style" w:hAnsi="Bookman Old Style"/>
        </w:rPr>
        <w:t>Vu l’arrêté royal du 05 septembre 2001 portant le règlement général de la comptabilité de la police locale, tel que modifié par l’A.R. du 25 avril 2004 et par l’A.R. du 24 janvier 2006 et par l’A.R. du 05 juillet 2010 ;</w:t>
      </w:r>
    </w:p>
    <w:p w14:paraId="66AE6014" w14:textId="77777777" w:rsidR="00B532A1" w:rsidRPr="00AC2AEF" w:rsidRDefault="00B532A1" w:rsidP="000338F2">
      <w:pPr>
        <w:ind w:right="72"/>
        <w:jc w:val="both"/>
        <w:rPr>
          <w:rFonts w:ascii="Bookman Old Style" w:hAnsi="Bookman Old Style"/>
        </w:rPr>
      </w:pPr>
    </w:p>
    <w:p w14:paraId="4AA8DA13" w14:textId="77777777" w:rsidR="00B532A1" w:rsidRPr="00AC2AEF" w:rsidRDefault="00B532A1" w:rsidP="000338F2">
      <w:pPr>
        <w:ind w:right="72"/>
        <w:jc w:val="both"/>
        <w:rPr>
          <w:rFonts w:ascii="Bookman Old Style" w:hAnsi="Bookman Old Style"/>
        </w:rPr>
      </w:pPr>
      <w:r w:rsidRPr="00AC2AEF">
        <w:rPr>
          <w:rFonts w:ascii="Bookman Old Style" w:hAnsi="Bookman Old Style"/>
        </w:rPr>
        <w:t xml:space="preserve">Vu la circulaire ministérielle PLP </w:t>
      </w:r>
      <w:r>
        <w:rPr>
          <w:rFonts w:ascii="Bookman Old Style" w:hAnsi="Bookman Old Style"/>
        </w:rPr>
        <w:t>60</w:t>
      </w:r>
      <w:r w:rsidRPr="00AC2AEF">
        <w:rPr>
          <w:rFonts w:ascii="Bookman Old Style" w:hAnsi="Bookman Old Style"/>
        </w:rPr>
        <w:t xml:space="preserve"> du </w:t>
      </w:r>
      <w:r>
        <w:rPr>
          <w:rFonts w:ascii="Bookman Old Style" w:hAnsi="Bookman Old Style"/>
        </w:rPr>
        <w:t>18</w:t>
      </w:r>
      <w:r w:rsidRPr="00AC2AEF">
        <w:rPr>
          <w:rFonts w:ascii="Bookman Old Style" w:hAnsi="Bookman Old Style"/>
        </w:rPr>
        <w:t xml:space="preserve"> </w:t>
      </w:r>
      <w:r>
        <w:rPr>
          <w:rFonts w:ascii="Bookman Old Style" w:hAnsi="Bookman Old Style"/>
        </w:rPr>
        <w:t>novembre</w:t>
      </w:r>
      <w:r w:rsidRPr="00AC2AEF">
        <w:rPr>
          <w:rFonts w:ascii="Bookman Old Style" w:hAnsi="Bookman Old Style"/>
        </w:rPr>
        <w:t xml:space="preserve"> </w:t>
      </w:r>
      <w:r>
        <w:rPr>
          <w:rFonts w:ascii="Bookman Old Style" w:hAnsi="Bookman Old Style"/>
        </w:rPr>
        <w:t xml:space="preserve">2020 </w:t>
      </w:r>
      <w:r w:rsidRPr="00AC2AEF">
        <w:rPr>
          <w:rFonts w:ascii="Bookman Old Style" w:hAnsi="Bookman Old Style"/>
        </w:rPr>
        <w:t xml:space="preserve">traitant des directives pour l’établissement du budget de police </w:t>
      </w:r>
      <w:r>
        <w:rPr>
          <w:rFonts w:ascii="Bookman Old Style" w:hAnsi="Bookman Old Style"/>
        </w:rPr>
        <w:t>2021</w:t>
      </w:r>
      <w:r w:rsidRPr="00AC2AEF">
        <w:rPr>
          <w:rFonts w:ascii="Bookman Old Style" w:hAnsi="Bookman Old Style"/>
        </w:rPr>
        <w:t xml:space="preserve"> à l’usage des zones de police ;</w:t>
      </w:r>
    </w:p>
    <w:p w14:paraId="4AC2D994" w14:textId="77777777" w:rsidR="00B532A1" w:rsidRPr="00AC2AEF" w:rsidRDefault="00B532A1" w:rsidP="000338F2">
      <w:pPr>
        <w:ind w:right="72"/>
        <w:jc w:val="both"/>
        <w:rPr>
          <w:rFonts w:ascii="Bookman Old Style" w:hAnsi="Bookman Old Style"/>
        </w:rPr>
      </w:pPr>
    </w:p>
    <w:p w14:paraId="3021D1F7" w14:textId="77777777" w:rsidR="00B532A1" w:rsidRPr="00AC2AEF" w:rsidRDefault="00B532A1" w:rsidP="000338F2">
      <w:pPr>
        <w:ind w:right="72"/>
        <w:jc w:val="both"/>
        <w:rPr>
          <w:rFonts w:ascii="Bookman Old Style" w:hAnsi="Bookman Old Style"/>
        </w:rPr>
      </w:pPr>
      <w:r w:rsidRPr="00AC2AEF">
        <w:rPr>
          <w:rFonts w:ascii="Bookman Old Style" w:hAnsi="Bookman Old Style"/>
        </w:rPr>
        <w:t xml:space="preserve">Vu la délibération du Conseil de Police du </w:t>
      </w:r>
      <w:r>
        <w:rPr>
          <w:rFonts w:ascii="Bookman Old Style" w:hAnsi="Bookman Old Style"/>
        </w:rPr>
        <w:t>16</w:t>
      </w:r>
      <w:r w:rsidRPr="00AC2AEF">
        <w:rPr>
          <w:rFonts w:ascii="Bookman Old Style" w:hAnsi="Bookman Old Style"/>
        </w:rPr>
        <w:t xml:space="preserve"> </w:t>
      </w:r>
      <w:r>
        <w:rPr>
          <w:rFonts w:ascii="Bookman Old Style" w:hAnsi="Bookman Old Style"/>
        </w:rPr>
        <w:t>décembre</w:t>
      </w:r>
      <w:r w:rsidRPr="00AC2AEF">
        <w:rPr>
          <w:rFonts w:ascii="Bookman Old Style" w:hAnsi="Bookman Old Style"/>
        </w:rPr>
        <w:t xml:space="preserve"> </w:t>
      </w:r>
      <w:r>
        <w:rPr>
          <w:rFonts w:ascii="Bookman Old Style" w:hAnsi="Bookman Old Style"/>
        </w:rPr>
        <w:t>2020</w:t>
      </w:r>
      <w:r w:rsidRPr="00AC2AEF">
        <w:rPr>
          <w:rFonts w:ascii="Bookman Old Style" w:hAnsi="Bookman Old Style"/>
        </w:rPr>
        <w:t xml:space="preserve"> approuvant le budget </w:t>
      </w:r>
      <w:r>
        <w:rPr>
          <w:rFonts w:ascii="Bookman Old Style" w:hAnsi="Bookman Old Style"/>
        </w:rPr>
        <w:t>2021</w:t>
      </w:r>
      <w:r w:rsidRPr="00AC2AEF">
        <w:rPr>
          <w:rFonts w:ascii="Bookman Old Style" w:hAnsi="Bookman Old Style"/>
        </w:rPr>
        <w:t xml:space="preserve"> de la zone de Police ;</w:t>
      </w:r>
    </w:p>
    <w:p w14:paraId="1C80CA59" w14:textId="77777777" w:rsidR="00B532A1" w:rsidRPr="00AC2AEF" w:rsidRDefault="00B532A1" w:rsidP="000338F2">
      <w:pPr>
        <w:ind w:right="72"/>
        <w:jc w:val="both"/>
        <w:rPr>
          <w:rFonts w:ascii="Bookman Old Style" w:hAnsi="Bookman Old Style"/>
          <w:b/>
          <w:color w:val="FF0000"/>
        </w:rPr>
      </w:pPr>
    </w:p>
    <w:p w14:paraId="13DF751A" w14:textId="77777777" w:rsidR="00B532A1" w:rsidRDefault="00B532A1" w:rsidP="000338F2">
      <w:pPr>
        <w:ind w:right="72"/>
        <w:jc w:val="both"/>
        <w:rPr>
          <w:rFonts w:ascii="Bookman Old Style" w:hAnsi="Bookman Old Style"/>
        </w:rPr>
      </w:pPr>
      <w:r w:rsidRPr="00AC2AEF">
        <w:rPr>
          <w:rFonts w:ascii="Bookman Old Style" w:hAnsi="Bookman Old Style"/>
        </w:rPr>
        <w:t xml:space="preserve">Vu l’arrêté du Gouverneur de Province de Hainaut en date du </w:t>
      </w:r>
      <w:r>
        <w:rPr>
          <w:rFonts w:ascii="Bookman Old Style" w:hAnsi="Bookman Old Style"/>
        </w:rPr>
        <w:t>13</w:t>
      </w:r>
      <w:r w:rsidRPr="00AC2AEF">
        <w:rPr>
          <w:rFonts w:ascii="Bookman Old Style" w:hAnsi="Bookman Old Style"/>
        </w:rPr>
        <w:t xml:space="preserve"> </w:t>
      </w:r>
      <w:r>
        <w:rPr>
          <w:rFonts w:ascii="Bookman Old Style" w:hAnsi="Bookman Old Style"/>
        </w:rPr>
        <w:t>janvier</w:t>
      </w:r>
      <w:r w:rsidRPr="00AC2AEF">
        <w:rPr>
          <w:rFonts w:ascii="Bookman Old Style" w:hAnsi="Bookman Old Style"/>
        </w:rPr>
        <w:t xml:space="preserve"> </w:t>
      </w:r>
      <w:r>
        <w:rPr>
          <w:rFonts w:ascii="Bookman Old Style" w:hAnsi="Bookman Old Style"/>
        </w:rPr>
        <w:t>2021</w:t>
      </w:r>
      <w:r w:rsidRPr="00AC2AEF">
        <w:rPr>
          <w:rFonts w:ascii="Bookman Old Style" w:hAnsi="Bookman Old Style"/>
        </w:rPr>
        <w:t xml:space="preserve"> approuvant le budget </w:t>
      </w:r>
      <w:r>
        <w:rPr>
          <w:rFonts w:ascii="Bookman Old Style" w:hAnsi="Bookman Old Style"/>
        </w:rPr>
        <w:t>2021</w:t>
      </w:r>
      <w:r w:rsidRPr="00AC2AEF">
        <w:rPr>
          <w:rFonts w:ascii="Bookman Old Style" w:hAnsi="Bookman Old Style"/>
        </w:rPr>
        <w:t xml:space="preserve"> de la zone de police boraine ;</w:t>
      </w:r>
    </w:p>
    <w:p w14:paraId="7E9C25D5" w14:textId="77777777" w:rsidR="00B532A1" w:rsidRDefault="00B532A1" w:rsidP="000338F2">
      <w:pPr>
        <w:ind w:right="72"/>
        <w:jc w:val="both"/>
        <w:rPr>
          <w:rFonts w:ascii="Bookman Old Style" w:hAnsi="Bookman Old Style"/>
        </w:rPr>
      </w:pPr>
    </w:p>
    <w:p w14:paraId="47644FD8" w14:textId="77777777" w:rsidR="00B532A1" w:rsidRPr="00AC2AEF" w:rsidRDefault="00B532A1" w:rsidP="000338F2">
      <w:pPr>
        <w:ind w:right="72"/>
        <w:jc w:val="both"/>
        <w:rPr>
          <w:rFonts w:ascii="Bookman Old Style" w:hAnsi="Bookman Old Style"/>
        </w:rPr>
      </w:pPr>
      <w:r>
        <w:rPr>
          <w:rFonts w:ascii="Bookman Old Style" w:hAnsi="Bookman Old Style"/>
        </w:rPr>
        <w:t>Vu le résultat du compte 2020 d’un montant de 741.684,09 € qui vient majorer le boni du présent amendement budgétaire ;</w:t>
      </w:r>
    </w:p>
    <w:p w14:paraId="6E57E7DC" w14:textId="77777777" w:rsidR="00B532A1" w:rsidRPr="00AC2AEF" w:rsidRDefault="00B532A1" w:rsidP="000338F2">
      <w:pPr>
        <w:ind w:right="72"/>
        <w:jc w:val="both"/>
        <w:rPr>
          <w:rFonts w:ascii="Bookman Old Style" w:hAnsi="Bookman Old Style"/>
        </w:rPr>
      </w:pPr>
    </w:p>
    <w:p w14:paraId="3D66CD52" w14:textId="77777777" w:rsidR="00B532A1" w:rsidRDefault="00B532A1" w:rsidP="000338F2">
      <w:pPr>
        <w:ind w:right="72"/>
        <w:jc w:val="both"/>
        <w:rPr>
          <w:rFonts w:ascii="Bookman Old Style" w:hAnsi="Bookman Old Style"/>
        </w:rPr>
      </w:pPr>
      <w:r w:rsidRPr="00DF78D4">
        <w:rPr>
          <w:rFonts w:ascii="Bookman Old Style" w:hAnsi="Bookman Old Style"/>
        </w:rPr>
        <w:t>Vu l’avis conforme du</w:t>
      </w:r>
      <w:r>
        <w:rPr>
          <w:rFonts w:ascii="Bookman Old Style" w:hAnsi="Bookman Old Style"/>
        </w:rPr>
        <w:t xml:space="preserve"> 24</w:t>
      </w:r>
      <w:r w:rsidRPr="00DF78D4">
        <w:rPr>
          <w:rFonts w:ascii="Bookman Old Style" w:hAnsi="Bookman Old Style"/>
        </w:rPr>
        <w:t xml:space="preserve"> </w:t>
      </w:r>
      <w:r>
        <w:rPr>
          <w:rFonts w:ascii="Bookman Old Style" w:hAnsi="Bookman Old Style"/>
        </w:rPr>
        <w:t>septembre</w:t>
      </w:r>
      <w:r w:rsidRPr="00DF78D4">
        <w:rPr>
          <w:rFonts w:ascii="Bookman Old Style" w:hAnsi="Bookman Old Style"/>
        </w:rPr>
        <w:t xml:space="preserve"> </w:t>
      </w:r>
      <w:r>
        <w:rPr>
          <w:rFonts w:ascii="Bookman Old Style" w:hAnsi="Bookman Old Style"/>
        </w:rPr>
        <w:t>2021</w:t>
      </w:r>
      <w:r w:rsidRPr="00DF78D4">
        <w:rPr>
          <w:rFonts w:ascii="Bookman Old Style" w:hAnsi="Bookman Old Style"/>
        </w:rPr>
        <w:t xml:space="preserve"> prescrit par l’article 11 de l’arr</w:t>
      </w:r>
      <w:r>
        <w:rPr>
          <w:rFonts w:ascii="Bookman Old Style" w:hAnsi="Bookman Old Style"/>
        </w:rPr>
        <w:t>êté royal du 05 septembre 2001 ;</w:t>
      </w:r>
    </w:p>
    <w:p w14:paraId="2BDF99EF" w14:textId="77777777" w:rsidR="00B532A1" w:rsidRPr="00AC2AEF" w:rsidRDefault="00B532A1" w:rsidP="000338F2">
      <w:pPr>
        <w:ind w:right="72"/>
        <w:jc w:val="both"/>
        <w:rPr>
          <w:rFonts w:ascii="Bookman Old Style" w:hAnsi="Bookman Old Style"/>
        </w:rPr>
      </w:pPr>
    </w:p>
    <w:p w14:paraId="3C2122D1" w14:textId="77777777" w:rsidR="00B532A1" w:rsidRPr="00AC2AEF" w:rsidRDefault="00B532A1" w:rsidP="000338F2">
      <w:pPr>
        <w:ind w:right="72"/>
        <w:jc w:val="both"/>
        <w:rPr>
          <w:rFonts w:ascii="Bookman Old Style" w:hAnsi="Bookman Old Style"/>
        </w:rPr>
      </w:pPr>
      <w:r w:rsidRPr="00AC2AEF">
        <w:rPr>
          <w:rFonts w:ascii="Bookman Old Style" w:hAnsi="Bookman Old Style"/>
        </w:rPr>
        <w:t xml:space="preserve">Sur proposition du Collège du </w:t>
      </w:r>
      <w:r>
        <w:rPr>
          <w:rFonts w:ascii="Bookman Old Style" w:hAnsi="Bookman Old Style"/>
        </w:rPr>
        <w:t>24/09/2021</w:t>
      </w:r>
      <w:r w:rsidRPr="00AC2AEF">
        <w:rPr>
          <w:rFonts w:ascii="Bookman Old Style" w:hAnsi="Bookman Old Style"/>
        </w:rPr>
        <w:t> ;</w:t>
      </w:r>
    </w:p>
    <w:p w14:paraId="5E418038" w14:textId="77777777" w:rsidR="00B532A1" w:rsidRPr="00AC2AEF" w:rsidRDefault="00B532A1" w:rsidP="000338F2">
      <w:pPr>
        <w:ind w:right="72"/>
        <w:jc w:val="both"/>
        <w:rPr>
          <w:rFonts w:ascii="Bookman Old Style" w:hAnsi="Bookman Old Style"/>
        </w:rPr>
      </w:pPr>
    </w:p>
    <w:p w14:paraId="11E0CB73" w14:textId="77777777" w:rsidR="00B532A1" w:rsidRPr="00AC2AEF" w:rsidRDefault="00B532A1" w:rsidP="000338F2">
      <w:pPr>
        <w:ind w:right="72"/>
        <w:jc w:val="both"/>
        <w:rPr>
          <w:rFonts w:ascii="Bookman Old Style" w:hAnsi="Bookman Old Style"/>
        </w:rPr>
      </w:pPr>
      <w:r w:rsidRPr="00AC2AEF">
        <w:rPr>
          <w:rFonts w:ascii="Bookman Old Style" w:hAnsi="Bookman Old Style"/>
        </w:rPr>
        <w:t>Considérant que la répartition des voix au sein du Collège s’établit comme suit :</w:t>
      </w:r>
    </w:p>
    <w:p w14:paraId="77E9ABDA" w14:textId="46B962B3" w:rsidR="00B532A1" w:rsidRPr="00AC2AEF" w:rsidRDefault="00B532A1" w:rsidP="000338F2">
      <w:pPr>
        <w:numPr>
          <w:ilvl w:val="0"/>
          <w:numId w:val="2"/>
        </w:numPr>
        <w:contextualSpacing/>
        <w:jc w:val="both"/>
        <w:rPr>
          <w:rFonts w:ascii="Bookman Old Style" w:hAnsi="Bookman Old Style"/>
        </w:rPr>
      </w:pPr>
      <w:r w:rsidRPr="00AC2AEF">
        <w:rPr>
          <w:rFonts w:ascii="Bookman Old Style" w:hAnsi="Bookman Old Style"/>
        </w:rPr>
        <w:t>Saint-Ghislain</w:t>
      </w:r>
      <w:r w:rsidR="000338F2">
        <w:rPr>
          <w:rFonts w:ascii="Bookman Old Style" w:hAnsi="Bookman Old Style"/>
        </w:rPr>
        <w:tab/>
      </w:r>
      <w:r w:rsidRPr="00AC2AEF">
        <w:rPr>
          <w:rFonts w:ascii="Bookman Old Style" w:hAnsi="Bookman Old Style"/>
        </w:rPr>
        <w:t>23 voix</w:t>
      </w:r>
    </w:p>
    <w:p w14:paraId="5A72C96C" w14:textId="6B791932" w:rsidR="00B532A1" w:rsidRPr="00AC2AEF" w:rsidRDefault="00B532A1" w:rsidP="000338F2">
      <w:pPr>
        <w:numPr>
          <w:ilvl w:val="0"/>
          <w:numId w:val="2"/>
        </w:numPr>
        <w:contextualSpacing/>
        <w:jc w:val="both"/>
        <w:rPr>
          <w:rFonts w:ascii="Bookman Old Style" w:hAnsi="Bookman Old Style"/>
        </w:rPr>
      </w:pPr>
      <w:r w:rsidRPr="00AC2AEF">
        <w:rPr>
          <w:rFonts w:ascii="Bookman Old Style" w:hAnsi="Bookman Old Style"/>
        </w:rPr>
        <w:lastRenderedPageBreak/>
        <w:t>Boussu</w:t>
      </w:r>
      <w:r w:rsidR="000338F2">
        <w:rPr>
          <w:rFonts w:ascii="Bookman Old Style" w:hAnsi="Bookman Old Style"/>
        </w:rPr>
        <w:tab/>
      </w:r>
      <w:r w:rsidR="000338F2">
        <w:rPr>
          <w:rFonts w:ascii="Bookman Old Style" w:hAnsi="Bookman Old Style"/>
        </w:rPr>
        <w:tab/>
      </w:r>
      <w:r w:rsidRPr="00AC2AEF">
        <w:rPr>
          <w:rFonts w:ascii="Bookman Old Style" w:hAnsi="Bookman Old Style"/>
        </w:rPr>
        <w:t>20 voix</w:t>
      </w:r>
    </w:p>
    <w:p w14:paraId="00A61E90" w14:textId="4125A709" w:rsidR="00B532A1" w:rsidRPr="00AC2AEF" w:rsidRDefault="00B532A1" w:rsidP="000338F2">
      <w:pPr>
        <w:numPr>
          <w:ilvl w:val="0"/>
          <w:numId w:val="2"/>
        </w:numPr>
        <w:contextualSpacing/>
        <w:jc w:val="both"/>
        <w:rPr>
          <w:rFonts w:ascii="Bookman Old Style" w:hAnsi="Bookman Old Style"/>
        </w:rPr>
      </w:pPr>
      <w:r w:rsidRPr="00AC2AEF">
        <w:rPr>
          <w:rFonts w:ascii="Bookman Old Style" w:hAnsi="Bookman Old Style"/>
        </w:rPr>
        <w:t>Frameries</w:t>
      </w:r>
      <w:r w:rsidR="000338F2">
        <w:rPr>
          <w:rFonts w:ascii="Bookman Old Style" w:hAnsi="Bookman Old Style"/>
        </w:rPr>
        <w:tab/>
      </w:r>
      <w:r w:rsidR="000338F2">
        <w:rPr>
          <w:rFonts w:ascii="Bookman Old Style" w:hAnsi="Bookman Old Style"/>
        </w:rPr>
        <w:tab/>
      </w:r>
      <w:r w:rsidRPr="00AC2AEF">
        <w:rPr>
          <w:rFonts w:ascii="Bookman Old Style" w:hAnsi="Bookman Old Style"/>
        </w:rPr>
        <w:t>20 voix</w:t>
      </w:r>
    </w:p>
    <w:p w14:paraId="7FEF241E" w14:textId="176AB452" w:rsidR="00B532A1" w:rsidRPr="00AC2AEF" w:rsidRDefault="00B532A1" w:rsidP="000338F2">
      <w:pPr>
        <w:numPr>
          <w:ilvl w:val="0"/>
          <w:numId w:val="2"/>
        </w:numPr>
        <w:contextualSpacing/>
        <w:jc w:val="both"/>
        <w:rPr>
          <w:rFonts w:ascii="Bookman Old Style" w:hAnsi="Bookman Old Style"/>
        </w:rPr>
      </w:pPr>
      <w:r w:rsidRPr="00AC2AEF">
        <w:rPr>
          <w:rFonts w:ascii="Bookman Old Style" w:hAnsi="Bookman Old Style"/>
        </w:rPr>
        <w:t>Quaregnon</w:t>
      </w:r>
      <w:r w:rsidR="000338F2">
        <w:rPr>
          <w:rFonts w:ascii="Bookman Old Style" w:hAnsi="Bookman Old Style"/>
        </w:rPr>
        <w:tab/>
      </w:r>
      <w:r w:rsidR="000338F2">
        <w:rPr>
          <w:rFonts w:ascii="Bookman Old Style" w:hAnsi="Bookman Old Style"/>
        </w:rPr>
        <w:tab/>
      </w:r>
      <w:r w:rsidRPr="00AC2AEF">
        <w:rPr>
          <w:rFonts w:ascii="Bookman Old Style" w:hAnsi="Bookman Old Style"/>
        </w:rPr>
        <w:t>19 voix</w:t>
      </w:r>
    </w:p>
    <w:p w14:paraId="1449A0BE" w14:textId="7718D778" w:rsidR="00B532A1" w:rsidRPr="00AC2AEF" w:rsidRDefault="00B532A1" w:rsidP="000338F2">
      <w:pPr>
        <w:numPr>
          <w:ilvl w:val="0"/>
          <w:numId w:val="2"/>
        </w:numPr>
        <w:contextualSpacing/>
        <w:jc w:val="both"/>
        <w:rPr>
          <w:rFonts w:ascii="Bookman Old Style" w:hAnsi="Bookman Old Style"/>
        </w:rPr>
      </w:pPr>
      <w:r w:rsidRPr="00AC2AEF">
        <w:rPr>
          <w:rFonts w:ascii="Bookman Old Style" w:hAnsi="Bookman Old Style"/>
        </w:rPr>
        <w:t>Colfontaine</w:t>
      </w:r>
      <w:r w:rsidR="000338F2">
        <w:rPr>
          <w:rFonts w:ascii="Bookman Old Style" w:hAnsi="Bookman Old Style"/>
        </w:rPr>
        <w:tab/>
      </w:r>
      <w:r w:rsidR="000338F2">
        <w:rPr>
          <w:rFonts w:ascii="Bookman Old Style" w:hAnsi="Bookman Old Style"/>
        </w:rPr>
        <w:tab/>
      </w:r>
      <w:r w:rsidRPr="00AC2AEF">
        <w:rPr>
          <w:rFonts w:ascii="Bookman Old Style" w:hAnsi="Bookman Old Style"/>
        </w:rPr>
        <w:t>18 voix</w:t>
      </w:r>
    </w:p>
    <w:p w14:paraId="67A85231" w14:textId="77777777" w:rsidR="00B532A1" w:rsidRPr="00AC2AEF" w:rsidRDefault="00B532A1" w:rsidP="000338F2">
      <w:pPr>
        <w:contextualSpacing/>
        <w:jc w:val="both"/>
        <w:rPr>
          <w:rFonts w:ascii="Bookman Old Style" w:hAnsi="Bookman Old Style"/>
        </w:rPr>
      </w:pPr>
    </w:p>
    <w:p w14:paraId="3F661258" w14:textId="77777777" w:rsidR="00B532A1" w:rsidRPr="00AC2AEF" w:rsidRDefault="00B532A1" w:rsidP="000338F2">
      <w:pPr>
        <w:contextualSpacing/>
        <w:jc w:val="both"/>
        <w:rPr>
          <w:rFonts w:ascii="Bookman Old Style" w:hAnsi="Bookman Old Style"/>
        </w:rPr>
      </w:pPr>
      <w:r w:rsidRPr="00AC2AEF">
        <w:rPr>
          <w:rFonts w:ascii="Bookman Old Style" w:hAnsi="Bookman Old Style"/>
        </w:rPr>
        <w:t>Considérant que chaque groupe de représentants d’une commune dispose au sein du Conseil de Police d’un nombre de voix équivalent à celui dont dispose le Bourgmestre au sein du Collège ;</w:t>
      </w:r>
    </w:p>
    <w:p w14:paraId="49DA8D10" w14:textId="77777777" w:rsidR="00B532A1" w:rsidRPr="00AC2AEF" w:rsidRDefault="00B532A1" w:rsidP="000338F2">
      <w:pPr>
        <w:contextualSpacing/>
        <w:jc w:val="both"/>
        <w:rPr>
          <w:rFonts w:ascii="Bookman Old Style" w:hAnsi="Bookman Old Style"/>
        </w:rPr>
      </w:pPr>
    </w:p>
    <w:p w14:paraId="60628982" w14:textId="77777777" w:rsidR="00B532A1" w:rsidRPr="00AC2AEF" w:rsidRDefault="00B532A1" w:rsidP="000338F2">
      <w:pPr>
        <w:tabs>
          <w:tab w:val="left" w:pos="540"/>
          <w:tab w:val="left" w:pos="720"/>
          <w:tab w:val="left" w:pos="993"/>
          <w:tab w:val="left" w:pos="2200"/>
        </w:tabs>
        <w:ind w:right="-143"/>
        <w:jc w:val="both"/>
        <w:rPr>
          <w:rFonts w:ascii="Bookman Old Style" w:hAnsi="Bookman Old Style"/>
          <w:i/>
        </w:rPr>
      </w:pPr>
      <w:r w:rsidRPr="00AC2AEF">
        <w:rPr>
          <w:rFonts w:ascii="Bookman Old Style" w:hAnsi="Bookman Old Style"/>
        </w:rPr>
        <w:t xml:space="preserve">Considérant que la répartition des voix de chaque groupe de représentants des communes (y compris le Bourgmestre) s’établit comme suit </w:t>
      </w:r>
      <w:r w:rsidRPr="00AC2AEF">
        <w:rPr>
          <w:rFonts w:ascii="Bookman Old Style" w:hAnsi="Bookman Old Style"/>
          <w:i/>
        </w:rPr>
        <w:t>:</w:t>
      </w:r>
    </w:p>
    <w:p w14:paraId="3F42333E" w14:textId="77777777" w:rsidR="00B532A1" w:rsidRPr="00AC2AEF" w:rsidRDefault="00B532A1" w:rsidP="00B532A1">
      <w:pPr>
        <w:tabs>
          <w:tab w:val="left" w:pos="540"/>
          <w:tab w:val="left" w:pos="720"/>
          <w:tab w:val="left" w:pos="993"/>
          <w:tab w:val="left" w:pos="2200"/>
        </w:tabs>
        <w:ind w:left="1004" w:right="-143"/>
        <w:jc w:val="both"/>
        <w:rPr>
          <w:rFonts w:ascii="Bookman Old Style" w:hAnsi="Bookman Old Style"/>
          <w:i/>
        </w:rPr>
      </w:pPr>
      <w:r w:rsidRPr="00AC2AEF">
        <w:rPr>
          <w:rFonts w:ascii="Bookman Old Style" w:hAnsi="Bookman Old Style"/>
          <w:i/>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0"/>
        <w:gridCol w:w="831"/>
      </w:tblGrid>
      <w:tr w:rsidR="00B532A1" w:rsidRPr="00AC2AEF" w14:paraId="53014A10" w14:textId="77777777" w:rsidTr="00477699">
        <w:trPr>
          <w:trHeight w:val="586"/>
        </w:trPr>
        <w:tc>
          <w:tcPr>
            <w:tcW w:w="5860" w:type="dxa"/>
            <w:shd w:val="clear" w:color="auto" w:fill="auto"/>
          </w:tcPr>
          <w:p w14:paraId="69B4A464"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Un conseiller de Boussu dispose de</w:t>
            </w:r>
          </w:p>
        </w:tc>
        <w:tc>
          <w:tcPr>
            <w:tcW w:w="831" w:type="dxa"/>
            <w:shd w:val="clear" w:color="auto" w:fill="auto"/>
          </w:tcPr>
          <w:p w14:paraId="52138C7C" w14:textId="77777777" w:rsidR="00B532A1" w:rsidRPr="00AC2AEF" w:rsidRDefault="00B532A1" w:rsidP="00477699">
            <w:pPr>
              <w:tabs>
                <w:tab w:val="left" w:pos="540"/>
                <w:tab w:val="left" w:pos="720"/>
                <w:tab w:val="left" w:pos="993"/>
                <w:tab w:val="left" w:pos="2200"/>
              </w:tabs>
              <w:ind w:right="-143"/>
              <w:rPr>
                <w:rFonts w:ascii="Bookman Old Style" w:hAnsi="Bookman Old Style"/>
                <w:i/>
              </w:rPr>
            </w:pPr>
            <w:r w:rsidRPr="00AC2AEF">
              <w:rPr>
                <w:rFonts w:ascii="Bookman Old Style" w:hAnsi="Bookman Old Style"/>
                <w:i/>
              </w:rPr>
              <w:t>4 voix</w:t>
            </w:r>
          </w:p>
        </w:tc>
      </w:tr>
      <w:tr w:rsidR="00B532A1" w:rsidRPr="00AC2AEF" w14:paraId="308697F4" w14:textId="77777777" w:rsidTr="00477699">
        <w:trPr>
          <w:trHeight w:val="602"/>
        </w:trPr>
        <w:tc>
          <w:tcPr>
            <w:tcW w:w="5860" w:type="dxa"/>
            <w:shd w:val="clear" w:color="auto" w:fill="auto"/>
          </w:tcPr>
          <w:p w14:paraId="7383198E"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Un conseiller de Colfontaine dispose de</w:t>
            </w:r>
          </w:p>
        </w:tc>
        <w:tc>
          <w:tcPr>
            <w:tcW w:w="831" w:type="dxa"/>
            <w:shd w:val="clear" w:color="auto" w:fill="auto"/>
          </w:tcPr>
          <w:p w14:paraId="07786350" w14:textId="77777777" w:rsidR="00B532A1" w:rsidRPr="00AC2AEF" w:rsidRDefault="00B532A1" w:rsidP="00477699">
            <w:pPr>
              <w:tabs>
                <w:tab w:val="left" w:pos="540"/>
                <w:tab w:val="left" w:pos="720"/>
                <w:tab w:val="left" w:pos="993"/>
                <w:tab w:val="left" w:pos="2200"/>
              </w:tabs>
              <w:ind w:right="-143"/>
              <w:rPr>
                <w:rFonts w:ascii="Bookman Old Style" w:hAnsi="Bookman Old Style"/>
                <w:i/>
              </w:rPr>
            </w:pPr>
            <w:r w:rsidRPr="00AC2AEF">
              <w:rPr>
                <w:rFonts w:ascii="Bookman Old Style" w:hAnsi="Bookman Old Style"/>
                <w:i/>
              </w:rPr>
              <w:t>3 voix</w:t>
            </w:r>
          </w:p>
        </w:tc>
      </w:tr>
      <w:tr w:rsidR="00B532A1" w:rsidRPr="00AC2AEF" w14:paraId="5C6F271E" w14:textId="77777777" w:rsidTr="00477699">
        <w:trPr>
          <w:trHeight w:val="586"/>
        </w:trPr>
        <w:tc>
          <w:tcPr>
            <w:tcW w:w="5860" w:type="dxa"/>
            <w:shd w:val="clear" w:color="auto" w:fill="auto"/>
          </w:tcPr>
          <w:p w14:paraId="368045B5"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Un conseiller de Frameries dispose de</w:t>
            </w:r>
          </w:p>
        </w:tc>
        <w:tc>
          <w:tcPr>
            <w:tcW w:w="831" w:type="dxa"/>
            <w:shd w:val="clear" w:color="auto" w:fill="auto"/>
          </w:tcPr>
          <w:p w14:paraId="71FEF0F7"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3,3 voix</w:t>
            </w:r>
          </w:p>
        </w:tc>
      </w:tr>
      <w:tr w:rsidR="00B532A1" w:rsidRPr="00AC2AEF" w14:paraId="52EF6498" w14:textId="77777777" w:rsidTr="00477699">
        <w:trPr>
          <w:trHeight w:val="602"/>
        </w:trPr>
        <w:tc>
          <w:tcPr>
            <w:tcW w:w="5860" w:type="dxa"/>
            <w:shd w:val="clear" w:color="auto" w:fill="auto"/>
          </w:tcPr>
          <w:p w14:paraId="2F3C9F9D"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Un conseiller de Quaregnon dispose de</w:t>
            </w:r>
          </w:p>
        </w:tc>
        <w:tc>
          <w:tcPr>
            <w:tcW w:w="831" w:type="dxa"/>
            <w:shd w:val="clear" w:color="auto" w:fill="auto"/>
          </w:tcPr>
          <w:p w14:paraId="43C40B39"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3,8 voix</w:t>
            </w:r>
          </w:p>
        </w:tc>
      </w:tr>
      <w:tr w:rsidR="00B532A1" w:rsidRPr="00AC2AEF" w14:paraId="452FF02C" w14:textId="77777777" w:rsidTr="00477699">
        <w:trPr>
          <w:trHeight w:val="602"/>
        </w:trPr>
        <w:tc>
          <w:tcPr>
            <w:tcW w:w="5860" w:type="dxa"/>
            <w:shd w:val="clear" w:color="auto" w:fill="auto"/>
          </w:tcPr>
          <w:p w14:paraId="44F301B8"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Un conseiller de Saint-Ghislain dispose de</w:t>
            </w:r>
          </w:p>
        </w:tc>
        <w:tc>
          <w:tcPr>
            <w:tcW w:w="831" w:type="dxa"/>
            <w:shd w:val="clear" w:color="auto" w:fill="auto"/>
          </w:tcPr>
          <w:p w14:paraId="3995DC44" w14:textId="77777777" w:rsidR="00B532A1" w:rsidRPr="00AC2AEF" w:rsidRDefault="00B532A1" w:rsidP="00477699">
            <w:pPr>
              <w:tabs>
                <w:tab w:val="left" w:pos="540"/>
                <w:tab w:val="left" w:pos="720"/>
                <w:tab w:val="left" w:pos="993"/>
                <w:tab w:val="left" w:pos="2200"/>
              </w:tabs>
              <w:ind w:right="-143"/>
              <w:jc w:val="center"/>
              <w:rPr>
                <w:rFonts w:ascii="Bookman Old Style" w:hAnsi="Bookman Old Style"/>
                <w:i/>
              </w:rPr>
            </w:pPr>
            <w:r w:rsidRPr="00AC2AEF">
              <w:rPr>
                <w:rFonts w:ascii="Bookman Old Style" w:hAnsi="Bookman Old Style"/>
                <w:i/>
              </w:rPr>
              <w:t>3,8 voix</w:t>
            </w:r>
          </w:p>
        </w:tc>
      </w:tr>
    </w:tbl>
    <w:p w14:paraId="5B1DAF29" w14:textId="77777777" w:rsidR="00B532A1" w:rsidRPr="00AC2AEF" w:rsidRDefault="00B532A1" w:rsidP="00B532A1">
      <w:pPr>
        <w:contextualSpacing/>
        <w:rPr>
          <w:rFonts w:ascii="Bookman Old Style" w:hAnsi="Bookman Old Style"/>
        </w:rPr>
      </w:pPr>
      <w:r w:rsidRPr="00AC2AEF">
        <w:rPr>
          <w:rFonts w:ascii="Bookman Old Style" w:hAnsi="Bookman Old Style"/>
          <w:i/>
        </w:rPr>
        <w:t xml:space="preserve"> </w:t>
      </w:r>
    </w:p>
    <w:p w14:paraId="1CD5964F" w14:textId="77777777" w:rsidR="00B532A1" w:rsidRDefault="00B532A1" w:rsidP="00B532A1">
      <w:pPr>
        <w:ind w:right="72"/>
        <w:jc w:val="both"/>
        <w:rPr>
          <w:rFonts w:ascii="Bookman Old Style" w:hAnsi="Bookman Old Style"/>
        </w:rPr>
      </w:pPr>
    </w:p>
    <w:p w14:paraId="0972D044" w14:textId="14CCDF4A" w:rsidR="00256928" w:rsidRPr="00397ED1" w:rsidRDefault="00256928" w:rsidP="00256928">
      <w:pPr>
        <w:ind w:right="72"/>
        <w:jc w:val="both"/>
        <w:rPr>
          <w:rFonts w:ascii="Bookman Old Style" w:hAnsi="Bookman Old Style"/>
        </w:rPr>
      </w:pPr>
      <w:r w:rsidRPr="57B284D5">
        <w:rPr>
          <w:rFonts w:ascii="Bookman Old Style" w:hAnsi="Bookman Old Style"/>
          <w:b/>
          <w:bCs/>
        </w:rPr>
        <w:t xml:space="preserve">DECIDE, à </w:t>
      </w:r>
      <w:r w:rsidR="005B6A82">
        <w:rPr>
          <w:rFonts w:ascii="Bookman Old Style" w:hAnsi="Bookman Old Style"/>
          <w:b/>
          <w:bCs/>
        </w:rPr>
        <w:t>78</w:t>
      </w:r>
      <w:r w:rsidR="002F3A1C">
        <w:rPr>
          <w:rFonts w:ascii="Bookman Old Style" w:hAnsi="Bookman Old Style"/>
          <w:b/>
          <w:bCs/>
        </w:rPr>
        <w:t xml:space="preserve">,1 </w:t>
      </w:r>
      <w:r w:rsidRPr="57B284D5">
        <w:rPr>
          <w:rFonts w:ascii="Bookman Old Style" w:hAnsi="Bookman Old Style"/>
          <w:b/>
          <w:bCs/>
        </w:rPr>
        <w:t xml:space="preserve">voix POUR et </w:t>
      </w:r>
      <w:r w:rsidR="002F3A1C">
        <w:rPr>
          <w:rFonts w:ascii="Bookman Old Style" w:hAnsi="Bookman Old Style"/>
          <w:b/>
          <w:bCs/>
        </w:rPr>
        <w:t xml:space="preserve">10,9 </w:t>
      </w:r>
      <w:r w:rsidRPr="57B284D5">
        <w:rPr>
          <w:rFonts w:ascii="Bookman Old Style" w:hAnsi="Bookman Old Style"/>
          <w:b/>
          <w:bCs/>
        </w:rPr>
        <w:t>ABSTENTIONS (</w:t>
      </w:r>
      <w:r>
        <w:rPr>
          <w:rFonts w:ascii="Bookman Old Style" w:hAnsi="Bookman Old Style"/>
          <w:b/>
          <w:bCs/>
        </w:rPr>
        <w:t xml:space="preserve">MM. </w:t>
      </w:r>
      <w:r w:rsidRPr="57B284D5">
        <w:rPr>
          <w:rFonts w:ascii="Bookman Old Style" w:hAnsi="Bookman Old Style"/>
          <w:b/>
          <w:bCs/>
        </w:rPr>
        <w:t>F. DUFOUR</w:t>
      </w:r>
      <w:r>
        <w:rPr>
          <w:rFonts w:ascii="Bookman Old Style" w:hAnsi="Bookman Old Style"/>
          <w:b/>
          <w:bCs/>
        </w:rPr>
        <w:t xml:space="preserve">, </w:t>
      </w:r>
      <w:r w:rsidRPr="00397ED1">
        <w:rPr>
          <w:rFonts w:ascii="Bookman Old Style" w:hAnsi="Bookman Old Style"/>
          <w:b/>
          <w:bCs/>
        </w:rPr>
        <w:t>G. STIEVENART</w:t>
      </w:r>
      <w:r w:rsidR="00993F71">
        <w:rPr>
          <w:rFonts w:ascii="Bookman Old Style" w:hAnsi="Bookman Old Style"/>
          <w:b/>
          <w:bCs/>
        </w:rPr>
        <w:t xml:space="preserve"> </w:t>
      </w:r>
      <w:r w:rsidRPr="00397ED1">
        <w:rPr>
          <w:rFonts w:ascii="Bookman Old Style" w:hAnsi="Bookman Old Style"/>
          <w:b/>
          <w:bCs/>
        </w:rPr>
        <w:t>et</w:t>
      </w:r>
      <w:r>
        <w:rPr>
          <w:rFonts w:ascii="Bookman Old Style" w:hAnsi="Bookman Old Style"/>
          <w:b/>
          <w:bCs/>
        </w:rPr>
        <w:t xml:space="preserve"> Mme </w:t>
      </w:r>
      <w:r w:rsidRPr="00397ED1">
        <w:rPr>
          <w:rFonts w:ascii="Bookman Old Style" w:hAnsi="Bookman Old Style"/>
          <w:b/>
          <w:bCs/>
        </w:rPr>
        <w:t xml:space="preserve">D. GOSSELIN) : </w:t>
      </w:r>
    </w:p>
    <w:p w14:paraId="72631A43" w14:textId="77777777" w:rsidR="00B532A1" w:rsidRPr="00AC2AEF" w:rsidRDefault="00B532A1" w:rsidP="00B532A1">
      <w:pPr>
        <w:ind w:right="72"/>
        <w:jc w:val="both"/>
        <w:rPr>
          <w:rFonts w:ascii="Bookman Old Style" w:hAnsi="Bookman Old Style"/>
        </w:rPr>
      </w:pPr>
    </w:p>
    <w:p w14:paraId="5EF37F63" w14:textId="77777777" w:rsidR="00B532A1" w:rsidRPr="00AC2AEF" w:rsidRDefault="00B532A1" w:rsidP="00B532A1">
      <w:pPr>
        <w:rPr>
          <w:rFonts w:ascii="Bookman Old Style" w:hAnsi="Bookman Old Style"/>
        </w:rPr>
      </w:pPr>
      <w:r w:rsidRPr="00AC2AEF">
        <w:rPr>
          <w:rFonts w:ascii="Bookman Old Style" w:hAnsi="Bookman Old Style"/>
          <w:u w:val="single"/>
        </w:rPr>
        <w:t>Art.1</w:t>
      </w:r>
      <w:r w:rsidRPr="00AC2AEF">
        <w:rPr>
          <w:rFonts w:ascii="Bookman Old Style" w:hAnsi="Bookman Old Style"/>
          <w:u w:val="single"/>
          <w:vertAlign w:val="superscript"/>
        </w:rPr>
        <w:t>er</w:t>
      </w:r>
      <w:r w:rsidRPr="00AC2AEF">
        <w:rPr>
          <w:rFonts w:ascii="Bookman Old Style" w:hAnsi="Bookman Old Style"/>
        </w:rPr>
        <w:t> : d’approuver la modification budgétaire 1 des services ordinaire et extraordinaire aux chiffres suivants</w:t>
      </w:r>
      <w:r>
        <w:rPr>
          <w:rFonts w:ascii="Bookman Old Style" w:hAnsi="Bookman Old Style"/>
        </w:rPr>
        <w:t xml:space="preserve"> </w:t>
      </w:r>
      <w:r w:rsidRPr="00AC2AEF">
        <w:rPr>
          <w:rFonts w:ascii="Bookman Old Style" w:hAnsi="Bookman Old Style"/>
        </w:rPr>
        <w:t>:</w:t>
      </w:r>
    </w:p>
    <w:p w14:paraId="3E6AED54" w14:textId="77777777" w:rsidR="00B532A1" w:rsidRPr="00AC2AEF" w:rsidRDefault="00B532A1" w:rsidP="00B532A1">
      <w:pPr>
        <w:rPr>
          <w:rFonts w:ascii="Bookman Old Style" w:hAnsi="Bookman Old Style"/>
        </w:rPr>
      </w:pPr>
    </w:p>
    <w:p w14:paraId="4383FDFB" w14:textId="77777777" w:rsidR="00B532A1" w:rsidRPr="00AC2AEF" w:rsidRDefault="00B532A1" w:rsidP="00B532A1">
      <w:pPr>
        <w:rPr>
          <w:rFonts w:ascii="Bookman Old Style" w:hAnsi="Bookman Old Sty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409"/>
      </w:tblGrid>
      <w:tr w:rsidR="00B532A1" w:rsidRPr="00AC2AEF" w14:paraId="24F3D574" w14:textId="77777777" w:rsidTr="00477699">
        <w:trPr>
          <w:trHeight w:val="841"/>
        </w:trPr>
        <w:tc>
          <w:tcPr>
            <w:tcW w:w="4219" w:type="dxa"/>
            <w:tcBorders>
              <w:top w:val="single" w:sz="4" w:space="0" w:color="auto"/>
              <w:left w:val="single" w:sz="4" w:space="0" w:color="auto"/>
              <w:bottom w:val="single" w:sz="4" w:space="0" w:color="auto"/>
              <w:right w:val="single" w:sz="4" w:space="0" w:color="auto"/>
            </w:tcBorders>
          </w:tcPr>
          <w:p w14:paraId="39B3639F" w14:textId="77777777" w:rsidR="00B532A1" w:rsidRPr="00AC2AEF" w:rsidRDefault="00B532A1" w:rsidP="00477699">
            <w:pPr>
              <w:rPr>
                <w:rFonts w:ascii="Bookman Old Style" w:hAnsi="Bookman Old Style"/>
              </w:rPr>
            </w:pPr>
          </w:p>
        </w:tc>
        <w:tc>
          <w:tcPr>
            <w:tcW w:w="2552" w:type="dxa"/>
            <w:tcBorders>
              <w:top w:val="single" w:sz="4" w:space="0" w:color="auto"/>
              <w:left w:val="single" w:sz="4" w:space="0" w:color="auto"/>
              <w:bottom w:val="single" w:sz="4" w:space="0" w:color="auto"/>
              <w:right w:val="single" w:sz="4" w:space="0" w:color="auto"/>
            </w:tcBorders>
            <w:hideMark/>
          </w:tcPr>
          <w:p w14:paraId="320191A5" w14:textId="77777777" w:rsidR="00B532A1" w:rsidRPr="00AC2AEF" w:rsidRDefault="00B532A1" w:rsidP="00477699">
            <w:pPr>
              <w:jc w:val="center"/>
              <w:rPr>
                <w:rFonts w:ascii="Bookman Old Style" w:hAnsi="Bookman Old Style"/>
                <w:b/>
              </w:rPr>
            </w:pPr>
            <w:r w:rsidRPr="00AC2AEF">
              <w:rPr>
                <w:rFonts w:ascii="Bookman Old Style" w:hAnsi="Bookman Old Style"/>
                <w:b/>
              </w:rPr>
              <w:t>Service ordinaire</w:t>
            </w:r>
          </w:p>
        </w:tc>
        <w:tc>
          <w:tcPr>
            <w:tcW w:w="2409" w:type="dxa"/>
            <w:tcBorders>
              <w:top w:val="single" w:sz="4" w:space="0" w:color="auto"/>
              <w:left w:val="single" w:sz="4" w:space="0" w:color="auto"/>
              <w:bottom w:val="single" w:sz="4" w:space="0" w:color="auto"/>
              <w:right w:val="single" w:sz="4" w:space="0" w:color="auto"/>
            </w:tcBorders>
            <w:hideMark/>
          </w:tcPr>
          <w:p w14:paraId="013D3A57" w14:textId="77777777" w:rsidR="00B532A1" w:rsidRPr="00AC2AEF" w:rsidRDefault="00B532A1" w:rsidP="00477699">
            <w:pPr>
              <w:jc w:val="center"/>
              <w:rPr>
                <w:rFonts w:ascii="Bookman Old Style" w:hAnsi="Bookman Old Style"/>
                <w:b/>
              </w:rPr>
            </w:pPr>
            <w:r w:rsidRPr="00AC2AEF">
              <w:rPr>
                <w:rFonts w:ascii="Bookman Old Style" w:hAnsi="Bookman Old Style"/>
                <w:b/>
              </w:rPr>
              <w:t>Service extraordinaire</w:t>
            </w:r>
          </w:p>
        </w:tc>
      </w:tr>
      <w:tr w:rsidR="00B532A1" w:rsidRPr="00AC2AEF" w14:paraId="1B70627E"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39507F4F"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 xml:space="preserve">Recettes totales exercice propre </w:t>
            </w:r>
          </w:p>
        </w:tc>
        <w:tc>
          <w:tcPr>
            <w:tcW w:w="2552" w:type="dxa"/>
            <w:tcBorders>
              <w:top w:val="single" w:sz="4" w:space="0" w:color="auto"/>
              <w:left w:val="single" w:sz="4" w:space="0" w:color="auto"/>
              <w:bottom w:val="single" w:sz="4" w:space="0" w:color="auto"/>
              <w:right w:val="single" w:sz="4" w:space="0" w:color="auto"/>
            </w:tcBorders>
            <w:hideMark/>
          </w:tcPr>
          <w:p w14:paraId="6030D991"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25.588.508,08</w:t>
            </w:r>
          </w:p>
        </w:tc>
        <w:tc>
          <w:tcPr>
            <w:tcW w:w="2409" w:type="dxa"/>
            <w:tcBorders>
              <w:top w:val="single" w:sz="4" w:space="0" w:color="auto"/>
              <w:left w:val="single" w:sz="4" w:space="0" w:color="auto"/>
              <w:bottom w:val="single" w:sz="4" w:space="0" w:color="auto"/>
              <w:right w:val="single" w:sz="4" w:space="0" w:color="auto"/>
            </w:tcBorders>
            <w:hideMark/>
          </w:tcPr>
          <w:p w14:paraId="4D178C5B"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425.150</w:t>
            </w:r>
          </w:p>
        </w:tc>
      </w:tr>
      <w:tr w:rsidR="00B532A1" w:rsidRPr="00AC2AEF" w14:paraId="2AFD1BB4"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417F30AC"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Dépenses totales exercice propre</w:t>
            </w:r>
          </w:p>
        </w:tc>
        <w:tc>
          <w:tcPr>
            <w:tcW w:w="2552" w:type="dxa"/>
            <w:tcBorders>
              <w:top w:val="single" w:sz="4" w:space="0" w:color="auto"/>
              <w:left w:val="single" w:sz="4" w:space="0" w:color="auto"/>
              <w:bottom w:val="single" w:sz="4" w:space="0" w:color="auto"/>
              <w:right w:val="single" w:sz="4" w:space="0" w:color="auto"/>
            </w:tcBorders>
            <w:hideMark/>
          </w:tcPr>
          <w:p w14:paraId="477B1977"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26.408.008,98</w:t>
            </w:r>
          </w:p>
        </w:tc>
        <w:tc>
          <w:tcPr>
            <w:tcW w:w="2409" w:type="dxa"/>
            <w:tcBorders>
              <w:top w:val="single" w:sz="4" w:space="0" w:color="auto"/>
              <w:left w:val="single" w:sz="4" w:space="0" w:color="auto"/>
              <w:bottom w:val="single" w:sz="4" w:space="0" w:color="auto"/>
              <w:right w:val="single" w:sz="4" w:space="0" w:color="auto"/>
            </w:tcBorders>
            <w:hideMark/>
          </w:tcPr>
          <w:p w14:paraId="588CC20C"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425.000</w:t>
            </w:r>
          </w:p>
        </w:tc>
      </w:tr>
      <w:tr w:rsidR="00B532A1" w:rsidRPr="00AC2AEF" w14:paraId="6B0A89D5"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4B1C9DF5"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Boni / Mali exercice propre</w:t>
            </w:r>
          </w:p>
        </w:tc>
        <w:tc>
          <w:tcPr>
            <w:tcW w:w="2552" w:type="dxa"/>
            <w:tcBorders>
              <w:top w:val="single" w:sz="4" w:space="0" w:color="auto"/>
              <w:left w:val="single" w:sz="4" w:space="0" w:color="auto"/>
              <w:bottom w:val="single" w:sz="4" w:space="0" w:color="auto"/>
              <w:right w:val="single" w:sz="4" w:space="0" w:color="auto"/>
            </w:tcBorders>
            <w:hideMark/>
          </w:tcPr>
          <w:p w14:paraId="23E4AA7B" w14:textId="77777777" w:rsidR="00B532A1" w:rsidRDefault="00B532A1" w:rsidP="00477699">
            <w:pPr>
              <w:spacing w:line="360" w:lineRule="auto"/>
              <w:jc w:val="center"/>
              <w:rPr>
                <w:rFonts w:ascii="Bookman Old Style" w:hAnsi="Bookman Old Style"/>
                <w:b/>
              </w:rPr>
            </w:pPr>
            <w:r>
              <w:rPr>
                <w:rFonts w:ascii="Bookman Old Style" w:hAnsi="Bookman Old Style"/>
                <w:b/>
              </w:rPr>
              <w:t>-819.500,90</w:t>
            </w:r>
          </w:p>
          <w:p w14:paraId="166CE86F" w14:textId="77777777" w:rsidR="00B532A1" w:rsidRPr="00AC2AEF" w:rsidRDefault="00B532A1" w:rsidP="00477699">
            <w:pPr>
              <w:spacing w:line="360" w:lineRule="auto"/>
              <w:jc w:val="center"/>
              <w:rPr>
                <w:rFonts w:ascii="Bookman Old Style" w:hAnsi="Bookman Old Style"/>
                <w:b/>
              </w:rPr>
            </w:pPr>
          </w:p>
        </w:tc>
        <w:tc>
          <w:tcPr>
            <w:tcW w:w="2409" w:type="dxa"/>
            <w:tcBorders>
              <w:top w:val="single" w:sz="4" w:space="0" w:color="auto"/>
              <w:left w:val="single" w:sz="4" w:space="0" w:color="auto"/>
              <w:bottom w:val="single" w:sz="4" w:space="0" w:color="auto"/>
              <w:right w:val="single" w:sz="4" w:space="0" w:color="auto"/>
            </w:tcBorders>
            <w:hideMark/>
          </w:tcPr>
          <w:p w14:paraId="6B1DA331"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150</w:t>
            </w:r>
          </w:p>
        </w:tc>
      </w:tr>
      <w:tr w:rsidR="00B532A1" w:rsidRPr="00AC2AEF" w14:paraId="67A17359"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0E56941D"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Recettes exercices antérieurs</w:t>
            </w:r>
          </w:p>
        </w:tc>
        <w:tc>
          <w:tcPr>
            <w:tcW w:w="2552" w:type="dxa"/>
            <w:tcBorders>
              <w:top w:val="single" w:sz="4" w:space="0" w:color="auto"/>
              <w:left w:val="single" w:sz="4" w:space="0" w:color="auto"/>
              <w:bottom w:val="single" w:sz="4" w:space="0" w:color="auto"/>
              <w:right w:val="single" w:sz="4" w:space="0" w:color="auto"/>
            </w:tcBorders>
            <w:hideMark/>
          </w:tcPr>
          <w:p w14:paraId="2A7CC705"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886.128,93</w:t>
            </w:r>
          </w:p>
        </w:tc>
        <w:tc>
          <w:tcPr>
            <w:tcW w:w="2409" w:type="dxa"/>
            <w:tcBorders>
              <w:top w:val="single" w:sz="4" w:space="0" w:color="auto"/>
              <w:left w:val="single" w:sz="4" w:space="0" w:color="auto"/>
              <w:bottom w:val="single" w:sz="4" w:space="0" w:color="auto"/>
              <w:right w:val="single" w:sz="4" w:space="0" w:color="auto"/>
            </w:tcBorders>
            <w:hideMark/>
          </w:tcPr>
          <w:p w14:paraId="0FEBE449"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70.806,88</w:t>
            </w:r>
          </w:p>
        </w:tc>
      </w:tr>
      <w:tr w:rsidR="00B532A1" w:rsidRPr="00AC2AEF" w14:paraId="7EDAB600"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37D30B54"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Dépenses exercices antérieurs</w:t>
            </w:r>
          </w:p>
        </w:tc>
        <w:tc>
          <w:tcPr>
            <w:tcW w:w="2552" w:type="dxa"/>
            <w:tcBorders>
              <w:top w:val="single" w:sz="4" w:space="0" w:color="auto"/>
              <w:left w:val="single" w:sz="4" w:space="0" w:color="auto"/>
              <w:bottom w:val="single" w:sz="4" w:space="0" w:color="auto"/>
              <w:right w:val="single" w:sz="4" w:space="0" w:color="auto"/>
            </w:tcBorders>
            <w:hideMark/>
          </w:tcPr>
          <w:p w14:paraId="366661DE"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66.628,03</w:t>
            </w:r>
          </w:p>
        </w:tc>
        <w:tc>
          <w:tcPr>
            <w:tcW w:w="2409" w:type="dxa"/>
            <w:tcBorders>
              <w:top w:val="single" w:sz="4" w:space="0" w:color="auto"/>
              <w:left w:val="single" w:sz="4" w:space="0" w:color="auto"/>
              <w:bottom w:val="single" w:sz="4" w:space="0" w:color="auto"/>
              <w:right w:val="single" w:sz="4" w:space="0" w:color="auto"/>
            </w:tcBorders>
            <w:hideMark/>
          </w:tcPr>
          <w:p w14:paraId="10C55F03"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0</w:t>
            </w:r>
          </w:p>
        </w:tc>
      </w:tr>
      <w:tr w:rsidR="00B532A1" w:rsidRPr="00AC2AEF" w14:paraId="09FDBC55"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27851BE2"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Prélèvements en recettes</w:t>
            </w:r>
          </w:p>
        </w:tc>
        <w:tc>
          <w:tcPr>
            <w:tcW w:w="2552" w:type="dxa"/>
            <w:tcBorders>
              <w:top w:val="single" w:sz="4" w:space="0" w:color="auto"/>
              <w:left w:val="single" w:sz="4" w:space="0" w:color="auto"/>
              <w:bottom w:val="single" w:sz="4" w:space="0" w:color="auto"/>
              <w:right w:val="single" w:sz="4" w:space="0" w:color="auto"/>
            </w:tcBorders>
            <w:hideMark/>
          </w:tcPr>
          <w:p w14:paraId="388B6693" w14:textId="77777777" w:rsidR="00B532A1" w:rsidRPr="00AC2AEF" w:rsidRDefault="00B532A1" w:rsidP="00477699">
            <w:pPr>
              <w:spacing w:line="360" w:lineRule="auto"/>
              <w:jc w:val="center"/>
              <w:rPr>
                <w:rFonts w:ascii="Bookman Old Style" w:hAnsi="Bookman Old Style"/>
                <w:b/>
              </w:rPr>
            </w:pPr>
            <w:r w:rsidRPr="00AC2AEF">
              <w:rPr>
                <w:rFonts w:ascii="Bookman Old Style" w:hAnsi="Bookman Old Style"/>
                <w:b/>
              </w:rPr>
              <w:t>0</w:t>
            </w:r>
          </w:p>
        </w:tc>
        <w:tc>
          <w:tcPr>
            <w:tcW w:w="2409" w:type="dxa"/>
            <w:tcBorders>
              <w:top w:val="single" w:sz="4" w:space="0" w:color="auto"/>
              <w:left w:val="single" w:sz="4" w:space="0" w:color="auto"/>
              <w:bottom w:val="single" w:sz="4" w:space="0" w:color="auto"/>
              <w:right w:val="single" w:sz="4" w:space="0" w:color="auto"/>
            </w:tcBorders>
            <w:hideMark/>
          </w:tcPr>
          <w:p w14:paraId="56EAD517"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0</w:t>
            </w:r>
          </w:p>
        </w:tc>
      </w:tr>
      <w:tr w:rsidR="00B532A1" w:rsidRPr="00AC2AEF" w14:paraId="0347C30F"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662ECEB6"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Prélèvements en dépenses</w:t>
            </w:r>
          </w:p>
        </w:tc>
        <w:tc>
          <w:tcPr>
            <w:tcW w:w="2552" w:type="dxa"/>
            <w:tcBorders>
              <w:top w:val="single" w:sz="4" w:space="0" w:color="auto"/>
              <w:left w:val="single" w:sz="4" w:space="0" w:color="auto"/>
              <w:bottom w:val="single" w:sz="4" w:space="0" w:color="auto"/>
              <w:right w:val="single" w:sz="4" w:space="0" w:color="auto"/>
            </w:tcBorders>
            <w:hideMark/>
          </w:tcPr>
          <w:p w14:paraId="2CBD010C" w14:textId="77777777" w:rsidR="00B532A1" w:rsidRPr="00AC2AEF" w:rsidRDefault="00B532A1" w:rsidP="00477699">
            <w:pPr>
              <w:spacing w:line="360" w:lineRule="auto"/>
              <w:jc w:val="center"/>
              <w:rPr>
                <w:rFonts w:ascii="Bookman Old Style" w:hAnsi="Bookman Old Style"/>
                <w:b/>
              </w:rPr>
            </w:pPr>
            <w:r w:rsidRPr="00AC2AEF">
              <w:rPr>
                <w:rFonts w:ascii="Bookman Old Style" w:hAnsi="Bookman Old Style"/>
                <w:b/>
              </w:rPr>
              <w:t>0</w:t>
            </w:r>
          </w:p>
        </w:tc>
        <w:tc>
          <w:tcPr>
            <w:tcW w:w="2409" w:type="dxa"/>
            <w:tcBorders>
              <w:top w:val="single" w:sz="4" w:space="0" w:color="auto"/>
              <w:left w:val="single" w:sz="4" w:space="0" w:color="auto"/>
              <w:bottom w:val="single" w:sz="4" w:space="0" w:color="auto"/>
              <w:right w:val="single" w:sz="4" w:space="0" w:color="auto"/>
            </w:tcBorders>
            <w:hideMark/>
          </w:tcPr>
          <w:p w14:paraId="69DDF689"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150</w:t>
            </w:r>
          </w:p>
        </w:tc>
      </w:tr>
      <w:tr w:rsidR="00B532A1" w:rsidRPr="00AC2AEF" w14:paraId="41D8AC54"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7312CF64"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Recettes globales</w:t>
            </w:r>
          </w:p>
        </w:tc>
        <w:tc>
          <w:tcPr>
            <w:tcW w:w="2552" w:type="dxa"/>
            <w:tcBorders>
              <w:top w:val="single" w:sz="4" w:space="0" w:color="auto"/>
              <w:left w:val="single" w:sz="4" w:space="0" w:color="auto"/>
              <w:bottom w:val="single" w:sz="4" w:space="0" w:color="auto"/>
              <w:right w:val="single" w:sz="4" w:space="0" w:color="auto"/>
            </w:tcBorders>
            <w:hideMark/>
          </w:tcPr>
          <w:p w14:paraId="33AB3155"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26.474.637,01</w:t>
            </w:r>
          </w:p>
        </w:tc>
        <w:tc>
          <w:tcPr>
            <w:tcW w:w="2409" w:type="dxa"/>
            <w:tcBorders>
              <w:top w:val="single" w:sz="4" w:space="0" w:color="auto"/>
              <w:left w:val="single" w:sz="4" w:space="0" w:color="auto"/>
              <w:bottom w:val="single" w:sz="4" w:space="0" w:color="auto"/>
              <w:right w:val="single" w:sz="4" w:space="0" w:color="auto"/>
            </w:tcBorders>
            <w:hideMark/>
          </w:tcPr>
          <w:p w14:paraId="499059FA"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495.956,88</w:t>
            </w:r>
          </w:p>
        </w:tc>
      </w:tr>
      <w:tr w:rsidR="00B532A1" w:rsidRPr="00AC2AEF" w14:paraId="3C656C83"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3057EA8F"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t>Dépenses globales</w:t>
            </w:r>
          </w:p>
        </w:tc>
        <w:tc>
          <w:tcPr>
            <w:tcW w:w="2552" w:type="dxa"/>
            <w:tcBorders>
              <w:top w:val="single" w:sz="4" w:space="0" w:color="auto"/>
              <w:left w:val="single" w:sz="4" w:space="0" w:color="auto"/>
              <w:bottom w:val="single" w:sz="4" w:space="0" w:color="auto"/>
              <w:right w:val="single" w:sz="4" w:space="0" w:color="auto"/>
            </w:tcBorders>
            <w:hideMark/>
          </w:tcPr>
          <w:p w14:paraId="37CE33D6"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26.474.637,01</w:t>
            </w:r>
          </w:p>
        </w:tc>
        <w:tc>
          <w:tcPr>
            <w:tcW w:w="2409" w:type="dxa"/>
            <w:tcBorders>
              <w:top w:val="single" w:sz="4" w:space="0" w:color="auto"/>
              <w:left w:val="single" w:sz="4" w:space="0" w:color="auto"/>
              <w:bottom w:val="single" w:sz="4" w:space="0" w:color="auto"/>
              <w:right w:val="single" w:sz="4" w:space="0" w:color="auto"/>
            </w:tcBorders>
            <w:hideMark/>
          </w:tcPr>
          <w:p w14:paraId="7CA761F2"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425.150</w:t>
            </w:r>
          </w:p>
        </w:tc>
      </w:tr>
      <w:tr w:rsidR="00B532A1" w:rsidRPr="00AC2AEF" w14:paraId="2A1E6FB8" w14:textId="77777777" w:rsidTr="00477699">
        <w:tc>
          <w:tcPr>
            <w:tcW w:w="4219" w:type="dxa"/>
            <w:tcBorders>
              <w:top w:val="single" w:sz="4" w:space="0" w:color="auto"/>
              <w:left w:val="single" w:sz="4" w:space="0" w:color="auto"/>
              <w:bottom w:val="single" w:sz="4" w:space="0" w:color="auto"/>
              <w:right w:val="single" w:sz="4" w:space="0" w:color="auto"/>
            </w:tcBorders>
            <w:hideMark/>
          </w:tcPr>
          <w:p w14:paraId="1A00B123" w14:textId="77777777" w:rsidR="00B532A1" w:rsidRPr="00AC2AEF" w:rsidRDefault="00B532A1" w:rsidP="00477699">
            <w:pPr>
              <w:spacing w:line="360" w:lineRule="auto"/>
              <w:rPr>
                <w:rFonts w:ascii="Bookman Old Style" w:hAnsi="Bookman Old Style"/>
              </w:rPr>
            </w:pPr>
            <w:r w:rsidRPr="00AC2AEF">
              <w:rPr>
                <w:rFonts w:ascii="Bookman Old Style" w:hAnsi="Bookman Old Style"/>
              </w:rPr>
              <w:lastRenderedPageBreak/>
              <w:t>Boni / Mali global</w:t>
            </w:r>
          </w:p>
        </w:tc>
        <w:tc>
          <w:tcPr>
            <w:tcW w:w="2552" w:type="dxa"/>
            <w:tcBorders>
              <w:top w:val="single" w:sz="4" w:space="0" w:color="auto"/>
              <w:left w:val="single" w:sz="4" w:space="0" w:color="auto"/>
              <w:bottom w:val="single" w:sz="4" w:space="0" w:color="auto"/>
              <w:right w:val="single" w:sz="4" w:space="0" w:color="auto"/>
            </w:tcBorders>
            <w:hideMark/>
          </w:tcPr>
          <w:p w14:paraId="2798537F"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0</w:t>
            </w:r>
          </w:p>
        </w:tc>
        <w:tc>
          <w:tcPr>
            <w:tcW w:w="2409" w:type="dxa"/>
            <w:tcBorders>
              <w:top w:val="single" w:sz="4" w:space="0" w:color="auto"/>
              <w:left w:val="single" w:sz="4" w:space="0" w:color="auto"/>
              <w:bottom w:val="single" w:sz="4" w:space="0" w:color="auto"/>
              <w:right w:val="single" w:sz="4" w:space="0" w:color="auto"/>
            </w:tcBorders>
            <w:hideMark/>
          </w:tcPr>
          <w:p w14:paraId="19C8096E" w14:textId="77777777" w:rsidR="00B532A1" w:rsidRPr="00AC2AEF" w:rsidRDefault="00B532A1" w:rsidP="00477699">
            <w:pPr>
              <w:spacing w:line="360" w:lineRule="auto"/>
              <w:jc w:val="center"/>
              <w:rPr>
                <w:rFonts w:ascii="Bookman Old Style" w:hAnsi="Bookman Old Style"/>
                <w:b/>
              </w:rPr>
            </w:pPr>
            <w:r>
              <w:rPr>
                <w:rFonts w:ascii="Bookman Old Style" w:hAnsi="Bookman Old Style"/>
                <w:b/>
              </w:rPr>
              <w:t>70.806,88</w:t>
            </w:r>
          </w:p>
        </w:tc>
      </w:tr>
    </w:tbl>
    <w:p w14:paraId="6CB0A681" w14:textId="77777777" w:rsidR="00B532A1" w:rsidRDefault="00B532A1" w:rsidP="00B532A1">
      <w:pPr>
        <w:tabs>
          <w:tab w:val="left" w:pos="709"/>
        </w:tabs>
        <w:ind w:right="72"/>
        <w:jc w:val="both"/>
        <w:rPr>
          <w:rFonts w:ascii="Bookman Old Style" w:hAnsi="Bookman Old Style"/>
          <w:u w:val="single"/>
        </w:rPr>
      </w:pPr>
    </w:p>
    <w:p w14:paraId="0214BDDD" w14:textId="77777777" w:rsidR="00B532A1" w:rsidRPr="00AC2AEF" w:rsidRDefault="00B532A1" w:rsidP="00B532A1">
      <w:pPr>
        <w:ind w:right="72"/>
        <w:jc w:val="both"/>
        <w:rPr>
          <w:rFonts w:ascii="Bookman Old Style" w:hAnsi="Bookman Old Style"/>
        </w:rPr>
      </w:pPr>
      <w:r w:rsidRPr="00AC2AEF">
        <w:rPr>
          <w:rFonts w:ascii="Bookman Old Style" w:hAnsi="Bookman Old Style"/>
          <w:u w:val="single"/>
        </w:rPr>
        <w:t>Art.</w:t>
      </w:r>
      <w:r>
        <w:rPr>
          <w:rFonts w:ascii="Bookman Old Style" w:hAnsi="Bookman Old Style"/>
          <w:u w:val="single"/>
        </w:rPr>
        <w:t>2</w:t>
      </w:r>
      <w:r w:rsidRPr="00AC2AEF">
        <w:rPr>
          <w:rFonts w:ascii="Bookman Old Style" w:hAnsi="Bookman Old Style"/>
        </w:rPr>
        <w:t> : De transmettre la présente décision accompagnée de toutes ses annexes, pour approbation,</w:t>
      </w:r>
      <w:r>
        <w:rPr>
          <w:rFonts w:ascii="Bookman Old Style" w:hAnsi="Bookman Old Style"/>
        </w:rPr>
        <w:t xml:space="preserve"> aux autorités de tutelle.</w:t>
      </w:r>
    </w:p>
    <w:p w14:paraId="0D8CEC03" w14:textId="77777777" w:rsidR="009E7F6B" w:rsidRPr="002F31DA" w:rsidRDefault="009E7F6B" w:rsidP="002F31DA">
      <w:pPr>
        <w:jc w:val="both"/>
        <w:rPr>
          <w:rFonts w:ascii="Bookman Old Style" w:hAnsi="Bookman Old Style"/>
        </w:rPr>
      </w:pPr>
    </w:p>
    <w:p w14:paraId="486FCA3F" w14:textId="77777777" w:rsidR="008039E5" w:rsidRDefault="008039E5" w:rsidP="00ED4BA9">
      <w:pPr>
        <w:pStyle w:val="paragraph"/>
        <w:spacing w:before="0" w:beforeAutospacing="0" w:after="0" w:afterAutospacing="0"/>
        <w:ind w:right="425"/>
        <w:jc w:val="both"/>
        <w:rPr>
          <w:rStyle w:val="eop"/>
          <w:rFonts w:ascii="Bookman Old Style" w:hAnsi="Bookman Old Style" w:cs="Segoe UI"/>
          <w:i/>
          <w:iCs/>
          <w:lang w:val="fr-BE"/>
        </w:rPr>
      </w:pPr>
    </w:p>
    <w:p w14:paraId="351B67B4" w14:textId="5005CFAF" w:rsidR="007D10CC" w:rsidRPr="002267D0" w:rsidRDefault="008039E5" w:rsidP="00ED4BA9">
      <w:pPr>
        <w:pStyle w:val="paragraph"/>
        <w:spacing w:before="0" w:beforeAutospacing="0" w:after="0" w:afterAutospacing="0"/>
        <w:ind w:right="425"/>
        <w:jc w:val="both"/>
        <w:textAlignment w:val="baseline"/>
        <w:rPr>
          <w:rFonts w:ascii="Bookman Old Style" w:hAnsi="Bookman Old Style"/>
          <w:b/>
          <w:bCs/>
        </w:rPr>
      </w:pPr>
      <w:r w:rsidRPr="002267D0">
        <w:rPr>
          <w:rStyle w:val="eop"/>
          <w:rFonts w:ascii="Bookman Old Style" w:hAnsi="Bookman Old Style" w:cs="Segoe UI"/>
          <w:b/>
          <w:bCs/>
        </w:rPr>
        <w:t>5</w:t>
      </w:r>
      <w:r w:rsidR="007D10CC" w:rsidRPr="002267D0">
        <w:rPr>
          <w:rStyle w:val="eop"/>
          <w:rFonts w:ascii="Bookman Old Style" w:hAnsi="Bookman Old Style" w:cs="Segoe UI"/>
          <w:b/>
          <w:bCs/>
        </w:rPr>
        <w:t xml:space="preserve">. </w:t>
      </w:r>
      <w:r w:rsidR="007D10CC" w:rsidRPr="002267D0">
        <w:rPr>
          <w:rStyle w:val="eop"/>
          <w:rFonts w:ascii="Bookman Old Style" w:hAnsi="Bookman Old Style" w:cs="Segoe UI"/>
          <w:b/>
          <w:bCs/>
          <w:u w:val="single"/>
        </w:rPr>
        <w:t xml:space="preserve">RESSOURCES HUMAINES </w:t>
      </w:r>
      <w:r w:rsidR="007D10CC" w:rsidRPr="002267D0">
        <w:rPr>
          <w:rFonts w:ascii="Bookman Old Style" w:hAnsi="Bookman Old Style"/>
          <w:b/>
          <w:bCs/>
          <w:u w:val="single"/>
        </w:rPr>
        <w:t xml:space="preserve">– Mobilité 2021-04 Erratum – Déclaration de vacance d’emploi </w:t>
      </w:r>
    </w:p>
    <w:p w14:paraId="6EC18022" w14:textId="3DEE2DB4" w:rsidR="001A2006" w:rsidRPr="00E07F74" w:rsidRDefault="001A2006" w:rsidP="006E47FE">
      <w:pPr>
        <w:pStyle w:val="xmsonormal"/>
        <w:ind w:right="425"/>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 pour la mobilité 2021-</w:t>
      </w:r>
      <w:r>
        <w:rPr>
          <w:rFonts w:ascii="Bookman Old Style" w:hAnsi="Bookman Old Style"/>
          <w:i/>
          <w:iCs/>
          <w:lang w:eastAsia="fr-FR"/>
        </w:rPr>
        <w:t>04 Erratum, l’emp</w:t>
      </w:r>
      <w:r w:rsidRPr="00E07F74">
        <w:rPr>
          <w:rFonts w:ascii="Bookman Old Style" w:hAnsi="Bookman Old Style"/>
          <w:i/>
          <w:iCs/>
          <w:lang w:eastAsia="fr-FR"/>
        </w:rPr>
        <w:t>loi suivant :</w:t>
      </w:r>
    </w:p>
    <w:p w14:paraId="1F7032CB" w14:textId="4A2F13FB" w:rsidR="00AB2330" w:rsidRPr="001A2006" w:rsidRDefault="001A2006" w:rsidP="006E47FE">
      <w:pPr>
        <w:pStyle w:val="Paragraphedeliste"/>
        <w:numPr>
          <w:ilvl w:val="0"/>
          <w:numId w:val="18"/>
        </w:numPr>
        <w:ind w:right="425"/>
        <w:contextualSpacing/>
        <w:jc w:val="both"/>
        <w:rPr>
          <w:rFonts w:eastAsiaTheme="minorEastAsia"/>
          <w:i/>
          <w:iCs/>
        </w:rPr>
      </w:pPr>
      <w:r>
        <w:rPr>
          <w:rFonts w:ascii="Bookman Old Style" w:eastAsia="Bookman Old Style" w:hAnsi="Bookman Old Style" w:cs="Bookman Old Style"/>
          <w:i/>
          <w:iCs/>
        </w:rPr>
        <w:t xml:space="preserve">1 CP SER </w:t>
      </w:r>
    </w:p>
    <w:p w14:paraId="19BC80ED" w14:textId="6FAAD5B1" w:rsidR="00581538" w:rsidRDefault="00581538" w:rsidP="006E47FE">
      <w:pPr>
        <w:pStyle w:val="paragraph"/>
        <w:spacing w:before="0" w:beforeAutospacing="0" w:after="0" w:afterAutospacing="0"/>
        <w:ind w:right="425"/>
        <w:jc w:val="both"/>
        <w:textAlignment w:val="baseline"/>
        <w:rPr>
          <w:rFonts w:ascii="Bookman Old Style" w:hAnsi="Bookman Old Style"/>
          <w:b/>
          <w:bCs/>
        </w:rPr>
      </w:pPr>
    </w:p>
    <w:p w14:paraId="0CA57E58"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Le Conseil de Police, réuni en séance publique,</w:t>
      </w:r>
    </w:p>
    <w:p w14:paraId="43EC9AFC" w14:textId="77777777" w:rsidR="00581538" w:rsidRPr="00F41F87" w:rsidRDefault="00581538" w:rsidP="006E47FE">
      <w:pPr>
        <w:ind w:right="425"/>
        <w:jc w:val="both"/>
        <w:rPr>
          <w:rFonts w:ascii="Bookman Old Style" w:hAnsi="Bookman Old Style"/>
        </w:rPr>
      </w:pPr>
    </w:p>
    <w:p w14:paraId="6702850B"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 Loi du 7 décembre 1998 organisant un service de police intégré, structuré à deux niveaux;</w:t>
      </w:r>
    </w:p>
    <w:p w14:paraId="66B6EC7B" w14:textId="77777777" w:rsidR="00581538" w:rsidRPr="00F41F87" w:rsidRDefault="00581538" w:rsidP="006E47FE">
      <w:pPr>
        <w:ind w:right="425"/>
        <w:jc w:val="both"/>
        <w:rPr>
          <w:rFonts w:ascii="Bookman Old Style" w:hAnsi="Bookman Old Style"/>
        </w:rPr>
      </w:pPr>
    </w:p>
    <w:p w14:paraId="129B23B2"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l’Arrêté Royal du 30 mars 2001, dit « MAMMOUTH », portant la position juridique du personnel des services de police et plus particulièrement le Titre II – Chapitre II – Organisation de la mobilité – Section 2 – Art. VI.II.15;</w:t>
      </w:r>
    </w:p>
    <w:p w14:paraId="64B5248D" w14:textId="77777777" w:rsidR="00581538" w:rsidRPr="00F41F87" w:rsidRDefault="00581538" w:rsidP="006E47FE">
      <w:pPr>
        <w:ind w:right="425"/>
        <w:jc w:val="both"/>
        <w:rPr>
          <w:rFonts w:ascii="Bookman Old Style" w:hAnsi="Bookman Old Style"/>
        </w:rPr>
      </w:pPr>
    </w:p>
    <w:p w14:paraId="14481A9B"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l’Arrêté Royal du 20 novembre 2001 fixant les modalités relatives à la mobilité du personnel des services de police;</w:t>
      </w:r>
    </w:p>
    <w:p w14:paraId="2D315692" w14:textId="77777777" w:rsidR="00581538" w:rsidRPr="00F41F87" w:rsidRDefault="00581538" w:rsidP="006E47FE">
      <w:pPr>
        <w:ind w:right="425"/>
        <w:jc w:val="both"/>
        <w:rPr>
          <w:rFonts w:ascii="Bookman Old Style" w:hAnsi="Bookman Old Style"/>
        </w:rPr>
      </w:pPr>
    </w:p>
    <w:p w14:paraId="58D2E399"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 xml:space="preserve">Vu l’Arrêté Royal du 30 janvier 2006 portant modification de divers textes relatifs à la position juridique du personnel des services de police; </w:t>
      </w:r>
    </w:p>
    <w:p w14:paraId="2D724624" w14:textId="77777777" w:rsidR="00581538" w:rsidRPr="00F41F87" w:rsidRDefault="00581538" w:rsidP="006E47FE">
      <w:pPr>
        <w:ind w:right="425"/>
        <w:jc w:val="both"/>
        <w:rPr>
          <w:rFonts w:ascii="Bookman Old Style" w:hAnsi="Bookman Old Style"/>
        </w:rPr>
      </w:pPr>
    </w:p>
    <w:p w14:paraId="13F99997"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 Circulaire GPI 15 concernant la mise en œuvre de la mobilité au sein du service de police intégré, structuré à deux niveaux, à l’usage des autorités locales responsables des zones de police;</w:t>
      </w:r>
    </w:p>
    <w:p w14:paraId="6985E668" w14:textId="77777777" w:rsidR="00581538" w:rsidRPr="00F41F87" w:rsidRDefault="00581538" w:rsidP="006E47FE">
      <w:pPr>
        <w:ind w:right="425"/>
        <w:jc w:val="both"/>
        <w:rPr>
          <w:rFonts w:ascii="Bookman Old Style" w:hAnsi="Bookman Old Style"/>
        </w:rPr>
      </w:pPr>
    </w:p>
    <w:p w14:paraId="50E51898"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Considérant que les autorités locales peuvent pourvoir aux emplois vacants par recrutement externe et par mobilité;</w:t>
      </w:r>
    </w:p>
    <w:p w14:paraId="7FED5FDF" w14:textId="77777777" w:rsidR="00581538" w:rsidRPr="00F41F87" w:rsidRDefault="00581538" w:rsidP="006E47FE">
      <w:pPr>
        <w:ind w:right="425"/>
        <w:jc w:val="both"/>
        <w:rPr>
          <w:rFonts w:ascii="Bookman Old Style" w:hAnsi="Bookman Old Style"/>
        </w:rPr>
      </w:pPr>
    </w:p>
    <w:p w14:paraId="5083FA5A"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qu’il appartient à ces autorités d’estimer les besoins en personnel de la Zone de Police Boraine;</w:t>
      </w:r>
    </w:p>
    <w:p w14:paraId="722830C6" w14:textId="77777777" w:rsidR="00581538" w:rsidRPr="00F41F87" w:rsidRDefault="00581538" w:rsidP="006E47FE">
      <w:pPr>
        <w:ind w:right="425"/>
        <w:jc w:val="both"/>
        <w:rPr>
          <w:rFonts w:ascii="Bookman Old Style" w:hAnsi="Bookman Old Style"/>
        </w:rPr>
      </w:pPr>
    </w:p>
    <w:p w14:paraId="0AE41338"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6AC20569" w14:textId="77777777" w:rsidR="00581538" w:rsidRPr="00F41F87" w:rsidRDefault="00581538" w:rsidP="006E47FE">
      <w:pPr>
        <w:ind w:right="425"/>
        <w:jc w:val="both"/>
        <w:rPr>
          <w:rFonts w:ascii="Bookman Old Style" w:hAnsi="Bookman Old Style"/>
        </w:rPr>
      </w:pPr>
    </w:p>
    <w:p w14:paraId="30568495"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 xml:space="preserve">Considérant que le cadre organique opérationnel de la Zone de Police Boraine prévoit 2 emplois de Commissaire Divisionnaire, 19 emplois de Commissaires, 65 emplois d’Inspecteurs Principaux de police, 225 emplois d’Inspecteurs de police et 46 emplois d’Agents de police, 7 </w:t>
      </w:r>
      <w:proofErr w:type="spellStart"/>
      <w:r w:rsidRPr="00F41F87">
        <w:rPr>
          <w:rFonts w:ascii="Bookman Old Style" w:hAnsi="Bookman Old Style"/>
        </w:rPr>
        <w:t>CALogs</w:t>
      </w:r>
      <w:proofErr w:type="spellEnd"/>
      <w:r w:rsidRPr="00F41F87">
        <w:rPr>
          <w:rFonts w:ascii="Bookman Old Style" w:hAnsi="Bookman Old Style"/>
        </w:rPr>
        <w:t xml:space="preserve"> Niveau A,  13 </w:t>
      </w:r>
      <w:proofErr w:type="spellStart"/>
      <w:r w:rsidRPr="00F41F87">
        <w:rPr>
          <w:rFonts w:ascii="Bookman Old Style" w:hAnsi="Bookman Old Style"/>
        </w:rPr>
        <w:t>CALogs</w:t>
      </w:r>
      <w:proofErr w:type="spellEnd"/>
      <w:r w:rsidRPr="00F41F87">
        <w:rPr>
          <w:rFonts w:ascii="Bookman Old Style" w:hAnsi="Bookman Old Style"/>
        </w:rPr>
        <w:t xml:space="preserve"> Niveau </w:t>
      </w:r>
      <w:r w:rsidRPr="00F41F87">
        <w:rPr>
          <w:rFonts w:ascii="Bookman Old Style" w:hAnsi="Bookman Old Style"/>
        </w:rPr>
        <w:lastRenderedPageBreak/>
        <w:t xml:space="preserve">B, 36 </w:t>
      </w:r>
      <w:proofErr w:type="spellStart"/>
      <w:r w:rsidRPr="00F41F87">
        <w:rPr>
          <w:rFonts w:ascii="Bookman Old Style" w:hAnsi="Bookman Old Style"/>
        </w:rPr>
        <w:t>CALogs</w:t>
      </w:r>
      <w:proofErr w:type="spellEnd"/>
      <w:r w:rsidRPr="00F41F87">
        <w:rPr>
          <w:rFonts w:ascii="Bookman Old Style" w:hAnsi="Bookman Old Style"/>
        </w:rPr>
        <w:t xml:space="preserve"> Niveau C, 4 </w:t>
      </w:r>
      <w:proofErr w:type="spellStart"/>
      <w:r w:rsidRPr="00F41F87">
        <w:rPr>
          <w:rFonts w:ascii="Bookman Old Style" w:hAnsi="Bookman Old Style"/>
        </w:rPr>
        <w:t>CALogs</w:t>
      </w:r>
      <w:proofErr w:type="spellEnd"/>
      <w:r w:rsidRPr="00F41F87">
        <w:rPr>
          <w:rFonts w:ascii="Bookman Old Style" w:hAnsi="Bookman Old Style"/>
        </w:rPr>
        <w:t xml:space="preserve"> Niveau </w:t>
      </w:r>
      <w:proofErr w:type="spellStart"/>
      <w:r w:rsidRPr="00F41F87">
        <w:rPr>
          <w:rFonts w:ascii="Bookman Old Style" w:hAnsi="Bookman Old Style"/>
        </w:rPr>
        <w:t>D employés</w:t>
      </w:r>
      <w:proofErr w:type="spellEnd"/>
      <w:r w:rsidRPr="00F41F87">
        <w:rPr>
          <w:rFonts w:ascii="Bookman Old Style" w:hAnsi="Bookman Old Style"/>
        </w:rPr>
        <w:t xml:space="preserve"> et 4 </w:t>
      </w:r>
      <w:proofErr w:type="spellStart"/>
      <w:r w:rsidRPr="00F41F87">
        <w:rPr>
          <w:rFonts w:ascii="Bookman Old Style" w:hAnsi="Bookman Old Style"/>
        </w:rPr>
        <w:t>CALogs</w:t>
      </w:r>
      <w:proofErr w:type="spellEnd"/>
      <w:r w:rsidRPr="00F41F87">
        <w:rPr>
          <w:rFonts w:ascii="Bookman Old Style" w:hAnsi="Bookman Old Style"/>
        </w:rPr>
        <w:t xml:space="preserve"> Niveau </w:t>
      </w:r>
      <w:proofErr w:type="spellStart"/>
      <w:r w:rsidRPr="00F41F87">
        <w:rPr>
          <w:rFonts w:ascii="Bookman Old Style" w:hAnsi="Bookman Old Style"/>
        </w:rPr>
        <w:t>D ouvriers</w:t>
      </w:r>
      <w:proofErr w:type="spellEnd"/>
      <w:r w:rsidRPr="00F41F87">
        <w:rPr>
          <w:rFonts w:ascii="Bookman Old Style" w:hAnsi="Bookman Old Style"/>
        </w:rPr>
        <w:t>;</w:t>
      </w:r>
    </w:p>
    <w:p w14:paraId="02291024" w14:textId="77777777" w:rsidR="00581538" w:rsidRPr="00F41F87" w:rsidRDefault="00581538" w:rsidP="006E47FE">
      <w:pPr>
        <w:ind w:right="425"/>
        <w:jc w:val="both"/>
        <w:rPr>
          <w:rFonts w:ascii="Bookman Old Style" w:hAnsi="Bookman Old Style"/>
        </w:rPr>
      </w:pPr>
    </w:p>
    <w:p w14:paraId="7C5CD78B"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Considérant que le cadre pour ces différents grades et niveaux n’est pas complet à l’heure actuelle;</w:t>
      </w:r>
    </w:p>
    <w:p w14:paraId="10C5DE9F" w14:textId="77777777" w:rsidR="00581538" w:rsidRPr="00F41F87" w:rsidRDefault="00581538" w:rsidP="006E47FE">
      <w:pPr>
        <w:ind w:right="425"/>
        <w:jc w:val="both"/>
        <w:rPr>
          <w:rFonts w:ascii="Bookman Old Style" w:hAnsi="Bookman Old Style"/>
        </w:rPr>
      </w:pPr>
    </w:p>
    <w:p w14:paraId="11FA2C31"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l’appel de DGS/DSP (Direction Générale de l’Appui et de la Gestion de la Police Fédérale – Département de la mobilité et de la gestion du personnel), nous informant de la programmation du quatrième cycle de mobilité en 2021 (2021-04) ainsi que de son ERRATUM prévu le 15/10/2021 ;</w:t>
      </w:r>
    </w:p>
    <w:p w14:paraId="457E10A4" w14:textId="77777777" w:rsidR="00581538" w:rsidRPr="00F41F87" w:rsidRDefault="00581538" w:rsidP="006E47FE">
      <w:pPr>
        <w:ind w:right="425"/>
        <w:jc w:val="both"/>
        <w:rPr>
          <w:rFonts w:ascii="Bookman Old Style" w:hAnsi="Bookman Old Style"/>
        </w:rPr>
      </w:pPr>
    </w:p>
    <w:p w14:paraId="1051504D"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Afin d’atteindre progressivement un cadre suffisant et de respecter les normes d’encadrement;</w:t>
      </w:r>
    </w:p>
    <w:p w14:paraId="1A8262F5" w14:textId="77777777" w:rsidR="00581538" w:rsidRPr="00F41F87" w:rsidRDefault="00581538" w:rsidP="006E47FE">
      <w:pPr>
        <w:ind w:right="425"/>
        <w:jc w:val="both"/>
        <w:rPr>
          <w:rFonts w:ascii="Bookman Old Style" w:hAnsi="Bookman Old Style"/>
        </w:rPr>
      </w:pPr>
    </w:p>
    <w:p w14:paraId="171B0156"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020EF9CB" w14:textId="77777777" w:rsidR="00581538" w:rsidRPr="00F41F87" w:rsidRDefault="00581538" w:rsidP="006E47FE">
      <w:pPr>
        <w:ind w:right="425"/>
        <w:jc w:val="both"/>
        <w:rPr>
          <w:rFonts w:ascii="Bookman Old Style" w:hAnsi="Bookman Old Style"/>
        </w:rPr>
      </w:pPr>
    </w:p>
    <w:p w14:paraId="1391810B"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la décision du Collège de police du 10 septembre 2021;</w:t>
      </w:r>
    </w:p>
    <w:p w14:paraId="5010417D" w14:textId="77777777" w:rsidR="00581538" w:rsidRPr="00F41F87" w:rsidRDefault="00581538" w:rsidP="006E47FE">
      <w:pPr>
        <w:ind w:right="425"/>
        <w:jc w:val="both"/>
        <w:rPr>
          <w:rFonts w:ascii="Bookman Old Style" w:hAnsi="Bookman Old Style"/>
        </w:rPr>
      </w:pPr>
    </w:p>
    <w:p w14:paraId="1AAD35A0" w14:textId="77777777" w:rsidR="00581538" w:rsidRPr="00F41F87" w:rsidRDefault="00581538" w:rsidP="006E47FE">
      <w:pPr>
        <w:ind w:right="425"/>
        <w:jc w:val="both"/>
        <w:rPr>
          <w:rFonts w:ascii="Bookman Old Style" w:hAnsi="Bookman Old Style"/>
        </w:rPr>
      </w:pPr>
      <w:r w:rsidRPr="00F41F87">
        <w:rPr>
          <w:rFonts w:ascii="Bookman Old Style" w:hAnsi="Bookman Old Style"/>
        </w:rPr>
        <w:t>Vu ce qui précède;</w:t>
      </w:r>
    </w:p>
    <w:p w14:paraId="01EEED1B" w14:textId="77777777" w:rsidR="00581538" w:rsidRPr="00F41F87" w:rsidRDefault="00581538" w:rsidP="006E47FE">
      <w:pPr>
        <w:ind w:right="425"/>
        <w:jc w:val="both"/>
        <w:rPr>
          <w:rFonts w:ascii="Bookman Old Style" w:hAnsi="Bookman Old Style"/>
        </w:rPr>
      </w:pPr>
    </w:p>
    <w:p w14:paraId="460ADE34" w14:textId="4EDB7FE9" w:rsidR="00581538" w:rsidRPr="00F41F87" w:rsidRDefault="00581538" w:rsidP="006E47FE">
      <w:pPr>
        <w:spacing w:line="276" w:lineRule="auto"/>
        <w:ind w:right="425"/>
        <w:jc w:val="both"/>
        <w:rPr>
          <w:rFonts w:ascii="Bookman Old Style" w:hAnsi="Bookman Old Style"/>
          <w:b/>
          <w:bCs/>
        </w:rPr>
      </w:pPr>
      <w:r w:rsidRPr="00F41F87">
        <w:rPr>
          <w:rFonts w:ascii="Bookman Old Style" w:hAnsi="Bookman Old Style"/>
          <w:b/>
          <w:bCs/>
        </w:rPr>
        <w:t>DECIDE,</w:t>
      </w:r>
      <w:r w:rsidR="00F41F87">
        <w:rPr>
          <w:rFonts w:ascii="Bookman Old Style" w:hAnsi="Bookman Old Style"/>
          <w:b/>
          <w:bCs/>
        </w:rPr>
        <w:t xml:space="preserve"> </w:t>
      </w:r>
      <w:r w:rsidR="00B847EA">
        <w:rPr>
          <w:rFonts w:ascii="Bookman Old Style" w:hAnsi="Bookman Old Style"/>
          <w:b/>
          <w:bCs/>
        </w:rPr>
        <w:t>à l’unanimité</w:t>
      </w:r>
      <w:r w:rsidR="00F41F87">
        <w:rPr>
          <w:rFonts w:ascii="Bookman Old Style" w:hAnsi="Bookman Old Style"/>
          <w:b/>
          <w:bCs/>
        </w:rPr>
        <w:t xml:space="preserve"> </w:t>
      </w:r>
      <w:r w:rsidRPr="00F41F87">
        <w:rPr>
          <w:rFonts w:ascii="Bookman Old Style" w:hAnsi="Bookman Old Style"/>
          <w:b/>
          <w:bCs/>
        </w:rPr>
        <w:t>:</w:t>
      </w:r>
    </w:p>
    <w:p w14:paraId="29FB4FFB" w14:textId="77777777" w:rsidR="00581538" w:rsidRPr="00F41F87" w:rsidRDefault="00581538" w:rsidP="006E47FE">
      <w:pPr>
        <w:ind w:right="425"/>
        <w:jc w:val="both"/>
        <w:rPr>
          <w:rFonts w:ascii="Bookman Old Style" w:hAnsi="Bookman Old Style"/>
        </w:rPr>
      </w:pPr>
    </w:p>
    <w:p w14:paraId="2938078F" w14:textId="5F8A57C4" w:rsidR="00581538" w:rsidRPr="00F41F87" w:rsidRDefault="00581538" w:rsidP="006E47FE">
      <w:pPr>
        <w:tabs>
          <w:tab w:val="left" w:pos="720"/>
          <w:tab w:val="left" w:pos="1134"/>
        </w:tabs>
        <w:ind w:right="425"/>
        <w:jc w:val="both"/>
        <w:rPr>
          <w:rFonts w:ascii="Bookman Old Style" w:hAnsi="Bookman Old Style"/>
        </w:rPr>
      </w:pPr>
      <w:r w:rsidRPr="00F41F87">
        <w:rPr>
          <w:rFonts w:ascii="Bookman Old Style" w:hAnsi="Bookman Old Style"/>
          <w:u w:val="single"/>
        </w:rPr>
        <w:t>Art.1</w:t>
      </w:r>
      <w:r w:rsidRPr="00F41F87">
        <w:rPr>
          <w:rFonts w:ascii="Bookman Old Style" w:hAnsi="Bookman Old Style"/>
          <w:u w:val="single"/>
          <w:vertAlign w:val="superscript"/>
        </w:rPr>
        <w:t>er</w:t>
      </w:r>
      <w:r w:rsidRPr="00F41F87">
        <w:rPr>
          <w:rFonts w:ascii="Bookman Old Style" w:hAnsi="Bookman Old Style"/>
        </w:rPr>
        <w:t>:</w:t>
      </w:r>
      <w:r w:rsidRPr="00F41F87">
        <w:rPr>
          <w:rFonts w:ascii="Bookman Old Style" w:hAnsi="Bookman Old Style"/>
        </w:rPr>
        <w:tab/>
        <w:t>de déclarer vacant pour la mobilité 2021-04 ERRATUM :</w:t>
      </w:r>
    </w:p>
    <w:p w14:paraId="6586B557" w14:textId="77777777" w:rsidR="00581538" w:rsidRPr="00F41F87" w:rsidRDefault="00581538" w:rsidP="006E47FE">
      <w:pPr>
        <w:tabs>
          <w:tab w:val="left" w:pos="1134"/>
        </w:tabs>
        <w:ind w:left="709" w:right="425"/>
        <w:jc w:val="both"/>
        <w:rPr>
          <w:rFonts w:ascii="Bookman Old Style" w:hAnsi="Bookman Old Style"/>
        </w:rPr>
      </w:pPr>
    </w:p>
    <w:p w14:paraId="7BE7B3E0" w14:textId="77777777" w:rsidR="00581538" w:rsidRPr="00F41F87" w:rsidRDefault="00581538" w:rsidP="006E47FE">
      <w:pPr>
        <w:pStyle w:val="Paragraphedeliste"/>
        <w:numPr>
          <w:ilvl w:val="0"/>
          <w:numId w:val="26"/>
        </w:numPr>
        <w:tabs>
          <w:tab w:val="left" w:pos="426"/>
        </w:tabs>
        <w:ind w:right="425" w:firstLine="414"/>
        <w:contextualSpacing/>
        <w:jc w:val="both"/>
        <w:rPr>
          <w:rFonts w:ascii="Bookman Old Style" w:hAnsi="Bookman Old Style" w:cs="Calibri"/>
        </w:rPr>
      </w:pPr>
      <w:r w:rsidRPr="00F41F87">
        <w:rPr>
          <w:rFonts w:ascii="Bookman Old Style" w:hAnsi="Bookman Old Style" w:cs="Calibri"/>
        </w:rPr>
        <w:t>1 CP SER.</w:t>
      </w:r>
    </w:p>
    <w:p w14:paraId="02ECA073" w14:textId="77777777" w:rsidR="00581538" w:rsidRPr="00F41F87" w:rsidRDefault="00581538" w:rsidP="006E47FE">
      <w:pPr>
        <w:pStyle w:val="Paragraphedeliste"/>
        <w:tabs>
          <w:tab w:val="left" w:pos="1560"/>
        </w:tabs>
        <w:ind w:left="1560" w:right="425"/>
        <w:jc w:val="both"/>
        <w:rPr>
          <w:rFonts w:ascii="Bookman Old Style" w:hAnsi="Bookman Old Style"/>
        </w:rPr>
      </w:pPr>
    </w:p>
    <w:p w14:paraId="4AD409DC" w14:textId="1F06ADEA" w:rsidR="00581538" w:rsidRPr="00F41F87" w:rsidRDefault="00581538" w:rsidP="006E47FE">
      <w:pPr>
        <w:tabs>
          <w:tab w:val="left" w:pos="720"/>
          <w:tab w:val="left" w:pos="1134"/>
        </w:tabs>
        <w:ind w:left="1134" w:right="425" w:hanging="1134"/>
        <w:jc w:val="both"/>
        <w:rPr>
          <w:rFonts w:ascii="Bookman Old Style" w:hAnsi="Bookman Old Style"/>
        </w:rPr>
      </w:pPr>
      <w:r w:rsidRPr="00F41F87">
        <w:rPr>
          <w:rFonts w:ascii="Bookman Old Style" w:hAnsi="Bookman Old Style"/>
          <w:u w:val="single"/>
        </w:rPr>
        <w:t>Art.2</w:t>
      </w:r>
      <w:r w:rsidRPr="00F41F87">
        <w:rPr>
          <w:rFonts w:ascii="Bookman Old Style" w:hAnsi="Bookman Old Style"/>
        </w:rPr>
        <w:t xml:space="preserve">: </w:t>
      </w:r>
      <w:r w:rsidRPr="00F41F87">
        <w:rPr>
          <w:rFonts w:ascii="Bookman Old Style" w:hAnsi="Bookman Old Style"/>
        </w:rPr>
        <w:tab/>
        <w:t>de soumettre la présente résolution à la tutelle administrative spécifique générale de Monsieur le Gouverneur de la Province de Hainaut – Rue Verte 13 – 7000 MONS.</w:t>
      </w:r>
    </w:p>
    <w:p w14:paraId="438B0B99" w14:textId="77777777" w:rsidR="00581538" w:rsidRPr="00F41F87" w:rsidRDefault="00581538" w:rsidP="006E47FE">
      <w:pPr>
        <w:ind w:right="425"/>
        <w:jc w:val="both"/>
        <w:rPr>
          <w:rFonts w:ascii="Bookman Old Style" w:hAnsi="Bookman Old Style"/>
        </w:rPr>
      </w:pPr>
    </w:p>
    <w:p w14:paraId="4848D2C9" w14:textId="77777777" w:rsidR="00581538" w:rsidRPr="00F41F87" w:rsidRDefault="00581538" w:rsidP="006E47FE">
      <w:pPr>
        <w:tabs>
          <w:tab w:val="left" w:pos="720"/>
          <w:tab w:val="left" w:pos="1134"/>
        </w:tabs>
        <w:ind w:left="1134" w:right="425" w:hanging="1134"/>
        <w:jc w:val="both"/>
        <w:rPr>
          <w:rFonts w:ascii="Bookman Old Style" w:hAnsi="Bookman Old Style"/>
        </w:rPr>
      </w:pPr>
      <w:r w:rsidRPr="00F41F87">
        <w:rPr>
          <w:rFonts w:ascii="Bookman Old Style" w:hAnsi="Bookman Old Style"/>
          <w:u w:val="single"/>
        </w:rPr>
        <w:t>Art.3</w:t>
      </w:r>
      <w:r w:rsidRPr="00F41F87">
        <w:rPr>
          <w:rFonts w:ascii="Bookman Old Style" w:hAnsi="Bookman Old Style"/>
        </w:rPr>
        <w:t>:</w:t>
      </w:r>
      <w:r w:rsidRPr="00F41F87">
        <w:rPr>
          <w:rFonts w:ascii="Bookman Old Style" w:hAnsi="Bookman Old Style"/>
        </w:rPr>
        <w:tab/>
      </w:r>
      <w:r w:rsidRPr="00F41F87">
        <w:rPr>
          <w:rFonts w:ascii="Bookman Old Style" w:hAnsi="Bookman Old Style"/>
        </w:rPr>
        <w:tab/>
        <w:t>de transmettre, pour information, la présente résolution à la Direction Générale des Ressources Humaines de la Police Fédérale.</w:t>
      </w:r>
    </w:p>
    <w:p w14:paraId="07D4E017" w14:textId="77777777" w:rsidR="00581538" w:rsidRPr="00581538" w:rsidRDefault="00581538" w:rsidP="00ED4BA9">
      <w:pPr>
        <w:pStyle w:val="paragraph"/>
        <w:spacing w:before="0" w:beforeAutospacing="0" w:after="0" w:afterAutospacing="0"/>
        <w:ind w:right="425"/>
        <w:jc w:val="both"/>
        <w:textAlignment w:val="baseline"/>
        <w:rPr>
          <w:rFonts w:ascii="Bookman Old Style" w:hAnsi="Bookman Old Style"/>
          <w:b/>
          <w:bCs/>
          <w:lang w:val="fr-BE"/>
        </w:rPr>
      </w:pPr>
    </w:p>
    <w:p w14:paraId="19F59D5C" w14:textId="77777777" w:rsidR="000338F2" w:rsidRPr="007D10CC" w:rsidRDefault="000338F2" w:rsidP="00ED4BA9">
      <w:pPr>
        <w:pStyle w:val="paragraph"/>
        <w:spacing w:before="0" w:beforeAutospacing="0" w:after="0" w:afterAutospacing="0"/>
        <w:ind w:right="425"/>
        <w:jc w:val="both"/>
        <w:textAlignment w:val="baseline"/>
        <w:rPr>
          <w:rFonts w:ascii="Bookman Old Style" w:hAnsi="Bookman Old Style"/>
          <w:b/>
          <w:bCs/>
        </w:rPr>
      </w:pPr>
    </w:p>
    <w:p w14:paraId="278DF932" w14:textId="3DD461BD" w:rsidR="007D10CC" w:rsidRDefault="008039E5" w:rsidP="00ED4BA9">
      <w:pPr>
        <w:pStyle w:val="paragraph"/>
        <w:spacing w:before="0" w:beforeAutospacing="0" w:after="0" w:afterAutospacing="0"/>
        <w:ind w:right="425"/>
        <w:jc w:val="both"/>
        <w:textAlignment w:val="baseline"/>
        <w:rPr>
          <w:rFonts w:ascii="Bookman Old Style" w:hAnsi="Bookman Old Style"/>
          <w:b/>
          <w:bCs/>
          <w:color w:val="FF0000"/>
        </w:rPr>
      </w:pPr>
      <w:r>
        <w:rPr>
          <w:rFonts w:ascii="Bookman Old Style" w:hAnsi="Bookman Old Style"/>
          <w:b/>
          <w:bCs/>
        </w:rPr>
        <w:t>6</w:t>
      </w:r>
      <w:r w:rsidR="007D10CC" w:rsidRPr="007D10CC">
        <w:rPr>
          <w:rFonts w:ascii="Bookman Old Style" w:hAnsi="Bookman Old Style"/>
          <w:b/>
          <w:bCs/>
        </w:rPr>
        <w:t xml:space="preserve">. </w:t>
      </w:r>
      <w:r w:rsidR="007D10CC" w:rsidRPr="007D10CC">
        <w:rPr>
          <w:rFonts w:ascii="Bookman Old Style" w:hAnsi="Bookman Old Style"/>
          <w:b/>
          <w:bCs/>
          <w:u w:val="single"/>
        </w:rPr>
        <w:t>RESSOURCES HUMAINES – Mobilité 2021-05 – Déclaration de vacance d’emplois</w:t>
      </w:r>
      <w:r w:rsidR="007D10CC" w:rsidRPr="007D10CC">
        <w:rPr>
          <w:rFonts w:ascii="Bookman Old Style" w:hAnsi="Bookman Old Style"/>
          <w:b/>
          <w:bCs/>
          <w:color w:val="FF0000"/>
        </w:rPr>
        <w:t xml:space="preserve"> </w:t>
      </w:r>
    </w:p>
    <w:p w14:paraId="67FD6970" w14:textId="1E43DCA7" w:rsidR="002267D0" w:rsidRPr="00E07F74" w:rsidRDefault="002267D0" w:rsidP="006E47FE">
      <w:pPr>
        <w:pStyle w:val="xmsonormal"/>
        <w:ind w:right="425"/>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2021-</w:t>
      </w:r>
      <w:r w:rsidR="006F49FE">
        <w:rPr>
          <w:rFonts w:ascii="Bookman Old Style" w:hAnsi="Bookman Old Style"/>
          <w:i/>
          <w:iCs/>
          <w:lang w:eastAsia="fr-FR"/>
        </w:rPr>
        <w:t>05</w:t>
      </w:r>
      <w:r w:rsidRPr="00E07F74">
        <w:rPr>
          <w:rFonts w:ascii="Bookman Old Style" w:hAnsi="Bookman Old Style"/>
          <w:i/>
          <w:iCs/>
          <w:lang w:eastAsia="fr-FR"/>
        </w:rPr>
        <w:t>, les emplois suivants :</w:t>
      </w:r>
    </w:p>
    <w:p w14:paraId="06E1443C" w14:textId="77777777" w:rsidR="00F94097" w:rsidRPr="00F94097" w:rsidRDefault="00F94097" w:rsidP="00F94097">
      <w:pPr>
        <w:pStyle w:val="Paragraphedeliste"/>
        <w:numPr>
          <w:ilvl w:val="0"/>
          <w:numId w:val="18"/>
        </w:numPr>
        <w:ind w:right="-13"/>
        <w:contextualSpacing/>
        <w:jc w:val="both"/>
        <w:rPr>
          <w:rFonts w:ascii="Bookman Old Style" w:eastAsia="Bookman Old Style" w:hAnsi="Bookman Old Style" w:cs="Bookman Old Style"/>
          <w:i/>
          <w:iCs/>
        </w:rPr>
      </w:pPr>
      <w:r w:rsidRPr="00F94097">
        <w:rPr>
          <w:rFonts w:ascii="Bookman Old Style" w:eastAsia="Bookman Old Style" w:hAnsi="Bookman Old Style" w:cs="Bookman Old Style"/>
          <w:i/>
          <w:iCs/>
        </w:rPr>
        <w:t>4 INPP Proximité</w:t>
      </w:r>
    </w:p>
    <w:p w14:paraId="0B035BE9" w14:textId="77777777" w:rsidR="00F94097" w:rsidRPr="00F94097" w:rsidRDefault="00F94097" w:rsidP="00F94097">
      <w:pPr>
        <w:pStyle w:val="Paragraphedeliste"/>
        <w:numPr>
          <w:ilvl w:val="0"/>
          <w:numId w:val="18"/>
        </w:numPr>
        <w:ind w:right="-13"/>
        <w:contextualSpacing/>
        <w:jc w:val="both"/>
        <w:rPr>
          <w:rFonts w:ascii="Bookman Old Style" w:eastAsia="Bookman Old Style" w:hAnsi="Bookman Old Style" w:cs="Bookman Old Style"/>
          <w:i/>
          <w:iCs/>
        </w:rPr>
      </w:pPr>
      <w:r w:rsidRPr="00F94097">
        <w:rPr>
          <w:rFonts w:ascii="Bookman Old Style" w:eastAsia="Bookman Old Style" w:hAnsi="Bookman Old Style" w:cs="Bookman Old Style"/>
          <w:i/>
          <w:iCs/>
        </w:rPr>
        <w:t>2 INPP Intervention</w:t>
      </w:r>
    </w:p>
    <w:p w14:paraId="1AE9B045" w14:textId="77777777" w:rsidR="00F94097" w:rsidRPr="00F94097" w:rsidRDefault="00F94097" w:rsidP="00F94097">
      <w:pPr>
        <w:pStyle w:val="Paragraphedeliste"/>
        <w:numPr>
          <w:ilvl w:val="0"/>
          <w:numId w:val="18"/>
        </w:numPr>
        <w:contextualSpacing/>
        <w:jc w:val="both"/>
        <w:rPr>
          <w:rFonts w:eastAsiaTheme="minorEastAsia"/>
          <w:i/>
          <w:iCs/>
        </w:rPr>
      </w:pPr>
      <w:r w:rsidRPr="00F94097">
        <w:rPr>
          <w:rFonts w:ascii="Bookman Old Style" w:eastAsia="Bookman Old Style" w:hAnsi="Bookman Old Style" w:cs="Bookman Old Style"/>
          <w:i/>
          <w:iCs/>
        </w:rPr>
        <w:t>3 INP Intervention</w:t>
      </w:r>
    </w:p>
    <w:p w14:paraId="121C0A81" w14:textId="77777777" w:rsidR="00F94097" w:rsidRPr="00F94097" w:rsidRDefault="00F94097" w:rsidP="00F94097">
      <w:pPr>
        <w:pStyle w:val="Paragraphedeliste"/>
        <w:numPr>
          <w:ilvl w:val="0"/>
          <w:numId w:val="18"/>
        </w:numPr>
        <w:contextualSpacing/>
        <w:jc w:val="both"/>
        <w:rPr>
          <w:rFonts w:ascii="Bookman Old Style" w:eastAsia="Bookman Old Style" w:hAnsi="Bookman Old Style" w:cs="Bookman Old Style"/>
          <w:i/>
          <w:iCs/>
        </w:rPr>
      </w:pPr>
      <w:r w:rsidRPr="00F94097">
        <w:rPr>
          <w:rFonts w:ascii="Bookman Old Style" w:eastAsia="Bookman Old Style" w:hAnsi="Bookman Old Style" w:cs="Bookman Old Style"/>
          <w:i/>
          <w:iCs/>
        </w:rPr>
        <w:t>3 INP Proxi</w:t>
      </w:r>
    </w:p>
    <w:p w14:paraId="58CBBC9F" w14:textId="77777777" w:rsidR="00F94097" w:rsidRPr="00F94097" w:rsidRDefault="00F94097" w:rsidP="00F94097">
      <w:pPr>
        <w:pStyle w:val="Paragraphedeliste"/>
        <w:numPr>
          <w:ilvl w:val="0"/>
          <w:numId w:val="18"/>
        </w:numPr>
        <w:contextualSpacing/>
        <w:jc w:val="both"/>
        <w:rPr>
          <w:rFonts w:ascii="Bookman Old Style" w:eastAsia="Bookman Old Style" w:hAnsi="Bookman Old Style" w:cs="Bookman Old Style"/>
          <w:i/>
          <w:iCs/>
        </w:rPr>
      </w:pPr>
      <w:r w:rsidRPr="00F94097">
        <w:rPr>
          <w:rFonts w:ascii="Bookman Old Style" w:eastAsia="Bookman Old Style" w:hAnsi="Bookman Old Style" w:cs="Bookman Old Style"/>
          <w:i/>
          <w:iCs/>
        </w:rPr>
        <w:t xml:space="preserve">1 </w:t>
      </w:r>
      <w:proofErr w:type="spellStart"/>
      <w:r w:rsidRPr="00F94097">
        <w:rPr>
          <w:rFonts w:ascii="Bookman Old Style" w:eastAsia="Bookman Old Style" w:hAnsi="Bookman Old Style" w:cs="Bookman Old Style"/>
          <w:i/>
          <w:iCs/>
        </w:rPr>
        <w:t>Calog</w:t>
      </w:r>
      <w:proofErr w:type="spellEnd"/>
      <w:r w:rsidRPr="00F94097">
        <w:rPr>
          <w:rFonts w:ascii="Bookman Old Style" w:eastAsia="Bookman Old Style" w:hAnsi="Bookman Old Style" w:cs="Bookman Old Style"/>
          <w:i/>
          <w:iCs/>
        </w:rPr>
        <w:t xml:space="preserve"> </w:t>
      </w:r>
      <w:proofErr w:type="spellStart"/>
      <w:r w:rsidRPr="00F94097">
        <w:rPr>
          <w:rFonts w:ascii="Bookman Old Style" w:eastAsia="Bookman Old Style" w:hAnsi="Bookman Old Style" w:cs="Bookman Old Style"/>
          <w:i/>
          <w:iCs/>
        </w:rPr>
        <w:t>D Ouvrier</w:t>
      </w:r>
      <w:proofErr w:type="spellEnd"/>
      <w:r w:rsidRPr="00F94097">
        <w:rPr>
          <w:rFonts w:ascii="Bookman Old Style" w:eastAsia="Bookman Old Style" w:hAnsi="Bookman Old Style" w:cs="Bookman Old Style"/>
          <w:i/>
          <w:iCs/>
        </w:rPr>
        <w:t xml:space="preserve"> Logistique</w:t>
      </w:r>
    </w:p>
    <w:p w14:paraId="1B0FFDB9" w14:textId="77777777" w:rsidR="00F94097" w:rsidRPr="00F94097" w:rsidRDefault="00F94097" w:rsidP="00F94097">
      <w:pPr>
        <w:pStyle w:val="Paragraphedeliste"/>
        <w:numPr>
          <w:ilvl w:val="0"/>
          <w:numId w:val="18"/>
        </w:numPr>
        <w:contextualSpacing/>
        <w:jc w:val="both"/>
        <w:rPr>
          <w:rFonts w:ascii="Bookman Old Style" w:eastAsia="Bookman Old Style" w:hAnsi="Bookman Old Style" w:cs="Bookman Old Style"/>
          <w:i/>
          <w:iCs/>
        </w:rPr>
      </w:pPr>
      <w:r w:rsidRPr="00F94097">
        <w:rPr>
          <w:rFonts w:ascii="Bookman Old Style" w:eastAsia="Bookman Old Style" w:hAnsi="Bookman Old Style" w:cs="Bookman Old Style"/>
          <w:i/>
          <w:iCs/>
        </w:rPr>
        <w:t xml:space="preserve">1 </w:t>
      </w:r>
      <w:proofErr w:type="spellStart"/>
      <w:r w:rsidRPr="00F94097">
        <w:rPr>
          <w:rFonts w:ascii="Bookman Old Style" w:eastAsia="Bookman Old Style" w:hAnsi="Bookman Old Style" w:cs="Bookman Old Style"/>
          <w:i/>
          <w:iCs/>
        </w:rPr>
        <w:t>Calog</w:t>
      </w:r>
      <w:proofErr w:type="spellEnd"/>
      <w:r w:rsidRPr="00F94097">
        <w:rPr>
          <w:rFonts w:ascii="Bookman Old Style" w:eastAsia="Bookman Old Style" w:hAnsi="Bookman Old Style" w:cs="Bookman Old Style"/>
          <w:i/>
          <w:iCs/>
        </w:rPr>
        <w:t xml:space="preserve"> B Secrétaire Cabinet du Chef de Corps</w:t>
      </w:r>
    </w:p>
    <w:p w14:paraId="65CC4199" w14:textId="77777777" w:rsidR="002267D0" w:rsidRPr="00F94097" w:rsidRDefault="002267D0" w:rsidP="00ED4BA9">
      <w:pPr>
        <w:pStyle w:val="paragraph"/>
        <w:spacing w:before="0" w:beforeAutospacing="0" w:after="0" w:afterAutospacing="0"/>
        <w:ind w:right="425"/>
        <w:jc w:val="both"/>
        <w:textAlignment w:val="baseline"/>
        <w:rPr>
          <w:rFonts w:ascii="Bookman Old Style" w:hAnsi="Bookman Old Style"/>
          <w:b/>
          <w:bCs/>
          <w:color w:val="FF0000"/>
          <w:lang w:val="fr-BE"/>
        </w:rPr>
      </w:pPr>
    </w:p>
    <w:p w14:paraId="497890AA"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lastRenderedPageBreak/>
        <w:t>Le Conseil de Police, réuni en séance publique,</w:t>
      </w:r>
    </w:p>
    <w:p w14:paraId="3152A47F"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4A7D74B4"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 Loi du 7 décembre 1998 organisant un service de police intégré, structuré à deux niveaux;</w:t>
      </w:r>
    </w:p>
    <w:p w14:paraId="49F2EBB1"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0748B807"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w:t>
      </w:r>
    </w:p>
    <w:p w14:paraId="0BC8860A"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26CAE887"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l’Arrêté Royal du 20 novembre 2001 fixant les modalités relatives à la mobilité du personnel des services de police;</w:t>
      </w:r>
    </w:p>
    <w:p w14:paraId="5147540A"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386FEB09"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 xml:space="preserve">Vu l’Arrêté Royal du 30 janvier 2006 portant modification de divers textes relatifs à la position juridique du personnel des services de police; </w:t>
      </w:r>
    </w:p>
    <w:p w14:paraId="38988539"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4E3BA416"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w:t>
      </w:r>
    </w:p>
    <w:p w14:paraId="6112CBAA"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291C1346"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 GPI 73 relative au recrutement, à la sélection et à la formation des membres du personnel du cadre de base des services de police;</w:t>
      </w:r>
    </w:p>
    <w:p w14:paraId="351C2817"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143AD506"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Considérant que les autorités locales peuvent pourvoir aux emplois vacants par recrutement externe et par mobilité;</w:t>
      </w:r>
    </w:p>
    <w:p w14:paraId="300AF26A"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2F029EEE"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qu’il appartient à ces autorités d’estimer les besoins en personnel de la Zone de Police Boraine;</w:t>
      </w:r>
    </w:p>
    <w:p w14:paraId="1297E2CF"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67E4EA93"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5407FF43"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51D8A2D4"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 xml:space="preserve">Considérant que le cadre organique opérationnel de la Zone de Police Boraine prévoit 2 emplois de Commissaire Divisionnaire, 19 emplois de Commissaires, 65 emplois d’Inspecteurs Principaux de police, 225 emplois d’Inspecteurs de police et 46 emplois d’Agents de police, 7 </w:t>
      </w:r>
      <w:proofErr w:type="spellStart"/>
      <w:r w:rsidRPr="006D5C11">
        <w:rPr>
          <w:rStyle w:val="normaltextrun"/>
          <w:rFonts w:ascii="Bookman Old Style" w:hAnsi="Bookman Old Style"/>
          <w:shd w:val="clear" w:color="auto" w:fill="FFFFFF"/>
        </w:rPr>
        <w:t>CALogs</w:t>
      </w:r>
      <w:proofErr w:type="spellEnd"/>
      <w:r w:rsidRPr="006D5C11">
        <w:rPr>
          <w:rStyle w:val="normaltextrun"/>
          <w:rFonts w:ascii="Bookman Old Style" w:hAnsi="Bookman Old Style"/>
          <w:shd w:val="clear" w:color="auto" w:fill="FFFFFF"/>
        </w:rPr>
        <w:t xml:space="preserve"> Niveau A,  13 </w:t>
      </w:r>
      <w:proofErr w:type="spellStart"/>
      <w:r w:rsidRPr="006D5C11">
        <w:rPr>
          <w:rStyle w:val="normaltextrun"/>
          <w:rFonts w:ascii="Bookman Old Style" w:hAnsi="Bookman Old Style"/>
          <w:shd w:val="clear" w:color="auto" w:fill="FFFFFF"/>
        </w:rPr>
        <w:t>CALogs</w:t>
      </w:r>
      <w:proofErr w:type="spellEnd"/>
      <w:r w:rsidRPr="006D5C11">
        <w:rPr>
          <w:rStyle w:val="normaltextrun"/>
          <w:rFonts w:ascii="Bookman Old Style" w:hAnsi="Bookman Old Style"/>
          <w:shd w:val="clear" w:color="auto" w:fill="FFFFFF"/>
        </w:rPr>
        <w:t xml:space="preserve"> Niveau B, 36 </w:t>
      </w:r>
      <w:proofErr w:type="spellStart"/>
      <w:r w:rsidRPr="006D5C11">
        <w:rPr>
          <w:rStyle w:val="normaltextrun"/>
          <w:rFonts w:ascii="Bookman Old Style" w:hAnsi="Bookman Old Style"/>
          <w:shd w:val="clear" w:color="auto" w:fill="FFFFFF"/>
        </w:rPr>
        <w:t>CALogs</w:t>
      </w:r>
      <w:proofErr w:type="spellEnd"/>
      <w:r w:rsidRPr="006D5C11">
        <w:rPr>
          <w:rStyle w:val="normaltextrun"/>
          <w:rFonts w:ascii="Bookman Old Style" w:hAnsi="Bookman Old Style"/>
          <w:shd w:val="clear" w:color="auto" w:fill="FFFFFF"/>
        </w:rPr>
        <w:t xml:space="preserve"> Niveau C, 4 </w:t>
      </w:r>
      <w:proofErr w:type="spellStart"/>
      <w:r w:rsidRPr="006D5C11">
        <w:rPr>
          <w:rStyle w:val="normaltextrun"/>
          <w:rFonts w:ascii="Bookman Old Style" w:hAnsi="Bookman Old Style"/>
          <w:shd w:val="clear" w:color="auto" w:fill="FFFFFF"/>
        </w:rPr>
        <w:t>CALogs</w:t>
      </w:r>
      <w:proofErr w:type="spellEnd"/>
      <w:r w:rsidRPr="006D5C11">
        <w:rPr>
          <w:rStyle w:val="normaltextrun"/>
          <w:rFonts w:ascii="Bookman Old Style" w:hAnsi="Bookman Old Style"/>
          <w:shd w:val="clear" w:color="auto" w:fill="FFFFFF"/>
        </w:rPr>
        <w:t xml:space="preserve"> Niveau </w:t>
      </w:r>
      <w:proofErr w:type="spellStart"/>
      <w:r w:rsidRPr="006D5C11">
        <w:rPr>
          <w:rStyle w:val="normaltextrun"/>
          <w:rFonts w:ascii="Bookman Old Style" w:hAnsi="Bookman Old Style"/>
          <w:shd w:val="clear" w:color="auto" w:fill="FFFFFF"/>
        </w:rPr>
        <w:t>D employés</w:t>
      </w:r>
      <w:proofErr w:type="spellEnd"/>
      <w:r w:rsidRPr="006D5C11">
        <w:rPr>
          <w:rStyle w:val="normaltextrun"/>
          <w:rFonts w:ascii="Bookman Old Style" w:hAnsi="Bookman Old Style"/>
          <w:shd w:val="clear" w:color="auto" w:fill="FFFFFF"/>
        </w:rPr>
        <w:t xml:space="preserve"> et 4 </w:t>
      </w:r>
      <w:proofErr w:type="spellStart"/>
      <w:r w:rsidRPr="006D5C11">
        <w:rPr>
          <w:rStyle w:val="normaltextrun"/>
          <w:rFonts w:ascii="Bookman Old Style" w:hAnsi="Bookman Old Style"/>
          <w:shd w:val="clear" w:color="auto" w:fill="FFFFFF"/>
        </w:rPr>
        <w:t>CALogs</w:t>
      </w:r>
      <w:proofErr w:type="spellEnd"/>
      <w:r w:rsidRPr="006D5C11">
        <w:rPr>
          <w:rStyle w:val="normaltextrun"/>
          <w:rFonts w:ascii="Bookman Old Style" w:hAnsi="Bookman Old Style"/>
          <w:shd w:val="clear" w:color="auto" w:fill="FFFFFF"/>
        </w:rPr>
        <w:t xml:space="preserve"> Niveau </w:t>
      </w:r>
      <w:proofErr w:type="spellStart"/>
      <w:r w:rsidRPr="006D5C11">
        <w:rPr>
          <w:rStyle w:val="normaltextrun"/>
          <w:rFonts w:ascii="Bookman Old Style" w:hAnsi="Bookman Old Style"/>
          <w:shd w:val="clear" w:color="auto" w:fill="FFFFFF"/>
        </w:rPr>
        <w:t>D ouvriers</w:t>
      </w:r>
      <w:proofErr w:type="spellEnd"/>
      <w:r w:rsidRPr="006D5C11">
        <w:rPr>
          <w:rStyle w:val="normaltextrun"/>
          <w:rFonts w:ascii="Bookman Old Style" w:hAnsi="Bookman Old Style"/>
          <w:shd w:val="clear" w:color="auto" w:fill="FFFFFF"/>
        </w:rPr>
        <w:t>;</w:t>
      </w:r>
    </w:p>
    <w:p w14:paraId="7EEB71A8"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297447A6"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Considérant que le cadre pour ces différents grades et niveaux n’est pas complet à l’heure actuelle;</w:t>
      </w:r>
    </w:p>
    <w:p w14:paraId="6CED6A78"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6B1A5C27"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lastRenderedPageBreak/>
        <w:t>Vu l’appel de DGS/DSP (Direction Générale de l’Appui et de la Gestion de la Police Fédérale – Département de la mobilité et de la gestion du personnel), nous informant de la programmation du cinquième cycle de mobilité en 2021 (2021-05) et sollicitant la communication des besoins de la Zone pour le 19 novembre 2021;</w:t>
      </w:r>
    </w:p>
    <w:p w14:paraId="6D4E26FF"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6A3AF4F4"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Afin d’atteindre progressivement un cadre suffisant et de respecter les normes d’encadrement;</w:t>
      </w:r>
    </w:p>
    <w:p w14:paraId="72D41944"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4DF578F1"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5D2D9708"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3907F3CF"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la décision du Collège de Police du 24 septembre 2021;</w:t>
      </w:r>
    </w:p>
    <w:p w14:paraId="0121273E"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p>
    <w:p w14:paraId="6FEB1D3C" w14:textId="77777777" w:rsidR="00831CDC" w:rsidRPr="006D5C11" w:rsidRDefault="00831CDC" w:rsidP="006D5C11">
      <w:pPr>
        <w:spacing w:line="276" w:lineRule="auto"/>
        <w:ind w:right="425"/>
        <w:jc w:val="both"/>
        <w:rPr>
          <w:rStyle w:val="normaltextrun"/>
          <w:rFonts w:ascii="Bookman Old Style" w:hAnsi="Bookman Old Style"/>
          <w:shd w:val="clear" w:color="auto" w:fill="FFFFFF"/>
        </w:rPr>
      </w:pPr>
      <w:r w:rsidRPr="006D5C11">
        <w:rPr>
          <w:rStyle w:val="normaltextrun"/>
          <w:rFonts w:ascii="Bookman Old Style" w:hAnsi="Bookman Old Style"/>
          <w:shd w:val="clear" w:color="auto" w:fill="FFFFFF"/>
        </w:rPr>
        <w:t>Vu ce qui précède;</w:t>
      </w:r>
    </w:p>
    <w:p w14:paraId="29CD6AFB" w14:textId="77777777" w:rsidR="00831CDC" w:rsidRPr="006B6025" w:rsidRDefault="00831CDC" w:rsidP="00831CDC">
      <w:pPr>
        <w:spacing w:line="276" w:lineRule="auto"/>
        <w:jc w:val="both"/>
        <w:rPr>
          <w:rStyle w:val="normaltextrun"/>
          <w:rFonts w:ascii="Bookman Old Style" w:hAnsi="Bookman Old Style"/>
          <w:b/>
          <w:bCs/>
          <w:sz w:val="20"/>
          <w:szCs w:val="20"/>
          <w:shd w:val="clear" w:color="auto" w:fill="FFFFFF"/>
        </w:rPr>
      </w:pPr>
    </w:p>
    <w:p w14:paraId="7D2474FF" w14:textId="154C1FE3" w:rsidR="0068520C" w:rsidRPr="00F41F87" w:rsidRDefault="0068520C" w:rsidP="0068520C">
      <w:pPr>
        <w:spacing w:line="276" w:lineRule="auto"/>
        <w:ind w:right="425"/>
        <w:jc w:val="both"/>
        <w:rPr>
          <w:rFonts w:ascii="Bookman Old Style" w:hAnsi="Bookman Old Style"/>
          <w:b/>
          <w:bCs/>
        </w:rPr>
      </w:pPr>
      <w:r w:rsidRPr="00F41F87">
        <w:rPr>
          <w:rFonts w:ascii="Bookman Old Style" w:hAnsi="Bookman Old Style"/>
          <w:b/>
          <w:bCs/>
        </w:rPr>
        <w:t>DECIDE,</w:t>
      </w:r>
      <w:r>
        <w:rPr>
          <w:rFonts w:ascii="Bookman Old Style" w:hAnsi="Bookman Old Style"/>
          <w:b/>
          <w:bCs/>
        </w:rPr>
        <w:t xml:space="preserve"> </w:t>
      </w:r>
      <w:r w:rsidR="00B847EA">
        <w:rPr>
          <w:rFonts w:ascii="Bookman Old Style" w:hAnsi="Bookman Old Style"/>
          <w:b/>
          <w:bCs/>
        </w:rPr>
        <w:t>à l’unanimité</w:t>
      </w:r>
      <w:r>
        <w:rPr>
          <w:rFonts w:ascii="Bookman Old Style" w:hAnsi="Bookman Old Style"/>
          <w:b/>
          <w:bCs/>
        </w:rPr>
        <w:t xml:space="preserve"> </w:t>
      </w:r>
      <w:r w:rsidRPr="00F41F87">
        <w:rPr>
          <w:rFonts w:ascii="Bookman Old Style" w:hAnsi="Bookman Old Style"/>
          <w:b/>
          <w:bCs/>
        </w:rPr>
        <w:t>:</w:t>
      </w:r>
    </w:p>
    <w:p w14:paraId="7AA95F55" w14:textId="77777777" w:rsidR="0068520C" w:rsidRPr="00F41F87" w:rsidRDefault="0068520C" w:rsidP="0068520C">
      <w:pPr>
        <w:ind w:right="425"/>
        <w:jc w:val="both"/>
        <w:rPr>
          <w:rFonts w:ascii="Bookman Old Style" w:hAnsi="Bookman Old Style"/>
        </w:rPr>
      </w:pPr>
    </w:p>
    <w:p w14:paraId="4EBB3418" w14:textId="0F44D2AC" w:rsidR="0068520C" w:rsidRPr="00F41F87" w:rsidRDefault="0068520C" w:rsidP="0068520C">
      <w:pPr>
        <w:tabs>
          <w:tab w:val="left" w:pos="720"/>
          <w:tab w:val="left" w:pos="1134"/>
        </w:tabs>
        <w:ind w:right="425"/>
        <w:jc w:val="both"/>
        <w:rPr>
          <w:rFonts w:ascii="Bookman Old Style" w:hAnsi="Bookman Old Style"/>
        </w:rPr>
      </w:pPr>
      <w:r w:rsidRPr="00F41F87">
        <w:rPr>
          <w:rFonts w:ascii="Bookman Old Style" w:hAnsi="Bookman Old Style"/>
          <w:u w:val="single"/>
        </w:rPr>
        <w:t>Art.1</w:t>
      </w:r>
      <w:r w:rsidRPr="00F41F87">
        <w:rPr>
          <w:rFonts w:ascii="Bookman Old Style" w:hAnsi="Bookman Old Style"/>
          <w:u w:val="single"/>
          <w:vertAlign w:val="superscript"/>
        </w:rPr>
        <w:t>er</w:t>
      </w:r>
      <w:r w:rsidRPr="00F41F87">
        <w:rPr>
          <w:rFonts w:ascii="Bookman Old Style" w:hAnsi="Bookman Old Style"/>
        </w:rPr>
        <w:t>:</w:t>
      </w:r>
      <w:r w:rsidRPr="00F41F87">
        <w:rPr>
          <w:rFonts w:ascii="Bookman Old Style" w:hAnsi="Bookman Old Style"/>
        </w:rPr>
        <w:tab/>
        <w:t>de déclarer vacant</w:t>
      </w:r>
      <w:r w:rsidR="00BF3466">
        <w:rPr>
          <w:rFonts w:ascii="Bookman Old Style" w:hAnsi="Bookman Old Style"/>
        </w:rPr>
        <w:t>s</w:t>
      </w:r>
      <w:r w:rsidRPr="00F41F87">
        <w:rPr>
          <w:rFonts w:ascii="Bookman Old Style" w:hAnsi="Bookman Old Style"/>
        </w:rPr>
        <w:t xml:space="preserve"> pour la mobilité 2021-0</w:t>
      </w:r>
      <w:r w:rsidR="00BF3466">
        <w:rPr>
          <w:rFonts w:ascii="Bookman Old Style" w:hAnsi="Bookman Old Style"/>
        </w:rPr>
        <w:t>5</w:t>
      </w:r>
      <w:r w:rsidRPr="00F41F87">
        <w:rPr>
          <w:rFonts w:ascii="Bookman Old Style" w:hAnsi="Bookman Old Style"/>
        </w:rPr>
        <w:t xml:space="preserve"> :</w:t>
      </w:r>
    </w:p>
    <w:p w14:paraId="7ECA4C10" w14:textId="77777777" w:rsidR="0068520C" w:rsidRPr="00F41F87" w:rsidRDefault="0068520C" w:rsidP="0068520C">
      <w:pPr>
        <w:tabs>
          <w:tab w:val="left" w:pos="1134"/>
        </w:tabs>
        <w:ind w:left="709" w:right="425"/>
        <w:jc w:val="both"/>
        <w:rPr>
          <w:rFonts w:ascii="Bookman Old Style" w:hAnsi="Bookman Old Style"/>
        </w:rPr>
      </w:pPr>
    </w:p>
    <w:p w14:paraId="0E06024B" w14:textId="77777777" w:rsidR="007A62E8" w:rsidRPr="007A62E8" w:rsidRDefault="007A62E8" w:rsidP="007A62E8">
      <w:pPr>
        <w:pStyle w:val="Paragraphedeliste"/>
        <w:numPr>
          <w:ilvl w:val="0"/>
          <w:numId w:val="34"/>
        </w:numPr>
        <w:ind w:left="1560" w:right="-13" w:hanging="426"/>
        <w:contextualSpacing/>
        <w:jc w:val="both"/>
        <w:rPr>
          <w:rFonts w:ascii="Bookman Old Style" w:eastAsia="Bookman Old Style" w:hAnsi="Bookman Old Style" w:cs="Bookman Old Style"/>
        </w:rPr>
      </w:pPr>
      <w:r w:rsidRPr="007A62E8">
        <w:rPr>
          <w:rFonts w:ascii="Bookman Old Style" w:eastAsia="Bookman Old Style" w:hAnsi="Bookman Old Style" w:cs="Bookman Old Style"/>
        </w:rPr>
        <w:t>4 INPP Proximité</w:t>
      </w:r>
    </w:p>
    <w:p w14:paraId="1792BB0F" w14:textId="77777777" w:rsidR="007A62E8" w:rsidRPr="007A62E8" w:rsidRDefault="007A62E8" w:rsidP="007A62E8">
      <w:pPr>
        <w:pStyle w:val="Paragraphedeliste"/>
        <w:numPr>
          <w:ilvl w:val="0"/>
          <w:numId w:val="34"/>
        </w:numPr>
        <w:ind w:left="1560" w:right="-13" w:hanging="426"/>
        <w:contextualSpacing/>
        <w:jc w:val="both"/>
        <w:rPr>
          <w:rFonts w:ascii="Bookman Old Style" w:eastAsia="Bookman Old Style" w:hAnsi="Bookman Old Style" w:cs="Bookman Old Style"/>
        </w:rPr>
      </w:pPr>
      <w:r w:rsidRPr="007A62E8">
        <w:rPr>
          <w:rFonts w:ascii="Bookman Old Style" w:eastAsia="Bookman Old Style" w:hAnsi="Bookman Old Style" w:cs="Bookman Old Style"/>
        </w:rPr>
        <w:t>2 INPP Intervention</w:t>
      </w:r>
    </w:p>
    <w:p w14:paraId="731EF0AF" w14:textId="77777777" w:rsidR="007A62E8" w:rsidRPr="007A62E8" w:rsidRDefault="007A62E8" w:rsidP="007A62E8">
      <w:pPr>
        <w:pStyle w:val="Paragraphedeliste"/>
        <w:numPr>
          <w:ilvl w:val="0"/>
          <w:numId w:val="34"/>
        </w:numPr>
        <w:ind w:left="1560" w:hanging="426"/>
        <w:contextualSpacing/>
        <w:jc w:val="both"/>
        <w:rPr>
          <w:rFonts w:eastAsiaTheme="minorEastAsia"/>
        </w:rPr>
      </w:pPr>
      <w:r w:rsidRPr="007A62E8">
        <w:rPr>
          <w:rFonts w:ascii="Bookman Old Style" w:eastAsia="Bookman Old Style" w:hAnsi="Bookman Old Style" w:cs="Bookman Old Style"/>
        </w:rPr>
        <w:t>3 INP Intervention</w:t>
      </w:r>
    </w:p>
    <w:p w14:paraId="0504594C" w14:textId="77777777" w:rsidR="007A62E8" w:rsidRPr="007A62E8" w:rsidRDefault="007A62E8" w:rsidP="007A62E8">
      <w:pPr>
        <w:pStyle w:val="Paragraphedeliste"/>
        <w:numPr>
          <w:ilvl w:val="0"/>
          <w:numId w:val="34"/>
        </w:numPr>
        <w:ind w:left="1560" w:hanging="426"/>
        <w:contextualSpacing/>
        <w:jc w:val="both"/>
        <w:rPr>
          <w:rFonts w:ascii="Bookman Old Style" w:eastAsia="Bookman Old Style" w:hAnsi="Bookman Old Style" w:cs="Bookman Old Style"/>
        </w:rPr>
      </w:pPr>
      <w:r w:rsidRPr="007A62E8">
        <w:rPr>
          <w:rFonts w:ascii="Bookman Old Style" w:eastAsia="Bookman Old Style" w:hAnsi="Bookman Old Style" w:cs="Bookman Old Style"/>
        </w:rPr>
        <w:t>3 INP Proxi</w:t>
      </w:r>
    </w:p>
    <w:p w14:paraId="12E2657F" w14:textId="77777777" w:rsidR="007A62E8" w:rsidRPr="007A62E8" w:rsidRDefault="007A62E8" w:rsidP="007A62E8">
      <w:pPr>
        <w:pStyle w:val="Paragraphedeliste"/>
        <w:numPr>
          <w:ilvl w:val="0"/>
          <w:numId w:val="34"/>
        </w:numPr>
        <w:ind w:left="1560" w:hanging="426"/>
        <w:contextualSpacing/>
        <w:jc w:val="both"/>
        <w:rPr>
          <w:rFonts w:ascii="Bookman Old Style" w:eastAsia="Bookman Old Style" w:hAnsi="Bookman Old Style" w:cs="Bookman Old Style"/>
        </w:rPr>
      </w:pPr>
      <w:r w:rsidRPr="007A62E8">
        <w:rPr>
          <w:rFonts w:ascii="Bookman Old Style" w:eastAsia="Bookman Old Style" w:hAnsi="Bookman Old Style" w:cs="Bookman Old Style"/>
        </w:rPr>
        <w:t xml:space="preserve">1 </w:t>
      </w:r>
      <w:proofErr w:type="spellStart"/>
      <w:r w:rsidRPr="007A62E8">
        <w:rPr>
          <w:rFonts w:ascii="Bookman Old Style" w:eastAsia="Bookman Old Style" w:hAnsi="Bookman Old Style" w:cs="Bookman Old Style"/>
        </w:rPr>
        <w:t>Calog</w:t>
      </w:r>
      <w:proofErr w:type="spellEnd"/>
      <w:r w:rsidRPr="007A62E8">
        <w:rPr>
          <w:rFonts w:ascii="Bookman Old Style" w:eastAsia="Bookman Old Style" w:hAnsi="Bookman Old Style" w:cs="Bookman Old Style"/>
        </w:rPr>
        <w:t xml:space="preserve"> </w:t>
      </w:r>
      <w:proofErr w:type="spellStart"/>
      <w:r w:rsidRPr="007A62E8">
        <w:rPr>
          <w:rFonts w:ascii="Bookman Old Style" w:eastAsia="Bookman Old Style" w:hAnsi="Bookman Old Style" w:cs="Bookman Old Style"/>
        </w:rPr>
        <w:t>D Ouvrier</w:t>
      </w:r>
      <w:proofErr w:type="spellEnd"/>
      <w:r w:rsidRPr="007A62E8">
        <w:rPr>
          <w:rFonts w:ascii="Bookman Old Style" w:eastAsia="Bookman Old Style" w:hAnsi="Bookman Old Style" w:cs="Bookman Old Style"/>
        </w:rPr>
        <w:t xml:space="preserve"> Logistique</w:t>
      </w:r>
    </w:p>
    <w:p w14:paraId="125C650C" w14:textId="77777777" w:rsidR="007A62E8" w:rsidRPr="007A62E8" w:rsidRDefault="007A62E8" w:rsidP="007A62E8">
      <w:pPr>
        <w:pStyle w:val="Paragraphedeliste"/>
        <w:numPr>
          <w:ilvl w:val="0"/>
          <w:numId w:val="34"/>
        </w:numPr>
        <w:ind w:left="1560" w:hanging="426"/>
        <w:contextualSpacing/>
        <w:jc w:val="both"/>
        <w:rPr>
          <w:rFonts w:ascii="Bookman Old Style" w:eastAsia="Bookman Old Style" w:hAnsi="Bookman Old Style" w:cs="Bookman Old Style"/>
        </w:rPr>
      </w:pPr>
      <w:r w:rsidRPr="007A62E8">
        <w:rPr>
          <w:rFonts w:ascii="Bookman Old Style" w:eastAsia="Bookman Old Style" w:hAnsi="Bookman Old Style" w:cs="Bookman Old Style"/>
        </w:rPr>
        <w:t xml:space="preserve">1 </w:t>
      </w:r>
      <w:proofErr w:type="spellStart"/>
      <w:r w:rsidRPr="007A62E8">
        <w:rPr>
          <w:rFonts w:ascii="Bookman Old Style" w:eastAsia="Bookman Old Style" w:hAnsi="Bookman Old Style" w:cs="Bookman Old Style"/>
        </w:rPr>
        <w:t>Calog</w:t>
      </w:r>
      <w:proofErr w:type="spellEnd"/>
      <w:r w:rsidRPr="007A62E8">
        <w:rPr>
          <w:rFonts w:ascii="Bookman Old Style" w:eastAsia="Bookman Old Style" w:hAnsi="Bookman Old Style" w:cs="Bookman Old Style"/>
        </w:rPr>
        <w:t xml:space="preserve"> B Secrétaire Cabinet du Chef de Corps</w:t>
      </w:r>
    </w:p>
    <w:p w14:paraId="55C92D9B" w14:textId="77777777" w:rsidR="0068520C" w:rsidRPr="00F41F87" w:rsidRDefault="0068520C" w:rsidP="0068520C">
      <w:pPr>
        <w:pStyle w:val="Paragraphedeliste"/>
        <w:tabs>
          <w:tab w:val="left" w:pos="1560"/>
        </w:tabs>
        <w:ind w:left="1560" w:right="425"/>
        <w:jc w:val="both"/>
        <w:rPr>
          <w:rFonts w:ascii="Bookman Old Style" w:hAnsi="Bookman Old Style"/>
        </w:rPr>
      </w:pPr>
    </w:p>
    <w:p w14:paraId="21E787C0" w14:textId="47D5AFD1" w:rsidR="0068520C" w:rsidRPr="00F41F87" w:rsidRDefault="0068520C" w:rsidP="007A62E8">
      <w:pPr>
        <w:tabs>
          <w:tab w:val="left" w:pos="720"/>
          <w:tab w:val="left" w:pos="1134"/>
        </w:tabs>
        <w:ind w:left="1134" w:right="425" w:hanging="1134"/>
        <w:jc w:val="both"/>
        <w:rPr>
          <w:rFonts w:ascii="Bookman Old Style" w:hAnsi="Bookman Old Style"/>
        </w:rPr>
      </w:pPr>
      <w:r w:rsidRPr="00F41F87">
        <w:rPr>
          <w:rFonts w:ascii="Bookman Old Style" w:hAnsi="Bookman Old Style"/>
          <w:u w:val="single"/>
        </w:rPr>
        <w:t>Art.2</w:t>
      </w:r>
      <w:r w:rsidRPr="00F41F87">
        <w:rPr>
          <w:rFonts w:ascii="Bookman Old Style" w:hAnsi="Bookman Old Style"/>
        </w:rPr>
        <w:t xml:space="preserve">: </w:t>
      </w:r>
      <w:r w:rsidRPr="00F41F87">
        <w:rPr>
          <w:rFonts w:ascii="Bookman Old Style" w:hAnsi="Bookman Old Style"/>
        </w:rPr>
        <w:tab/>
        <w:t>de soumettre la présente résolution à la tutelle administrative spécifique générale de Monsieur le Gouverneur de la Province de Hainaut – Rue Verte 13 – 7000 MONS.</w:t>
      </w:r>
    </w:p>
    <w:p w14:paraId="4A4F8E91" w14:textId="77777777" w:rsidR="0068520C" w:rsidRPr="00F41F87" w:rsidRDefault="0068520C" w:rsidP="0068520C">
      <w:pPr>
        <w:ind w:right="425"/>
        <w:jc w:val="both"/>
        <w:rPr>
          <w:rFonts w:ascii="Bookman Old Style" w:hAnsi="Bookman Old Style"/>
        </w:rPr>
      </w:pPr>
    </w:p>
    <w:p w14:paraId="691D24E5" w14:textId="77777777" w:rsidR="0068520C" w:rsidRPr="00F41F87" w:rsidRDefault="0068520C" w:rsidP="0068520C">
      <w:pPr>
        <w:tabs>
          <w:tab w:val="left" w:pos="720"/>
          <w:tab w:val="left" w:pos="1134"/>
        </w:tabs>
        <w:ind w:left="1134" w:right="425" w:hanging="1134"/>
        <w:jc w:val="both"/>
        <w:rPr>
          <w:rFonts w:ascii="Bookman Old Style" w:hAnsi="Bookman Old Style"/>
        </w:rPr>
      </w:pPr>
      <w:r w:rsidRPr="00F41F87">
        <w:rPr>
          <w:rFonts w:ascii="Bookman Old Style" w:hAnsi="Bookman Old Style"/>
          <w:u w:val="single"/>
        </w:rPr>
        <w:t>Art.3</w:t>
      </w:r>
      <w:r w:rsidRPr="00F41F87">
        <w:rPr>
          <w:rFonts w:ascii="Bookman Old Style" w:hAnsi="Bookman Old Style"/>
        </w:rPr>
        <w:t>:</w:t>
      </w:r>
      <w:r w:rsidRPr="00F41F87">
        <w:rPr>
          <w:rFonts w:ascii="Bookman Old Style" w:hAnsi="Bookman Old Style"/>
        </w:rPr>
        <w:tab/>
      </w:r>
      <w:r w:rsidRPr="00F41F87">
        <w:rPr>
          <w:rFonts w:ascii="Bookman Old Style" w:hAnsi="Bookman Old Style"/>
        </w:rPr>
        <w:tab/>
        <w:t>de transmettre, pour information, la présente résolution à la Direction Générale des Ressources Humaines de la Police Fédérale.</w:t>
      </w:r>
    </w:p>
    <w:p w14:paraId="3E4CA938" w14:textId="47FCA352" w:rsidR="002267D0" w:rsidRPr="0068520C" w:rsidRDefault="002267D0" w:rsidP="00ED4BA9">
      <w:pPr>
        <w:pStyle w:val="paragraph"/>
        <w:spacing w:before="0" w:beforeAutospacing="0" w:after="0" w:afterAutospacing="0"/>
        <w:ind w:right="425"/>
        <w:jc w:val="both"/>
        <w:textAlignment w:val="baseline"/>
        <w:rPr>
          <w:rFonts w:ascii="Bookman Old Style" w:hAnsi="Bookman Old Style"/>
          <w:b/>
          <w:bCs/>
          <w:color w:val="FF0000"/>
          <w:lang w:val="fr-BE"/>
        </w:rPr>
      </w:pPr>
    </w:p>
    <w:p w14:paraId="0C9DB4BB" w14:textId="77777777" w:rsidR="007D10CC" w:rsidRP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192B1AF0" w14:textId="5D2FD295" w:rsidR="007D10CC" w:rsidRPr="008039E5" w:rsidRDefault="008039E5" w:rsidP="00ED4BA9">
      <w:pPr>
        <w:pStyle w:val="paragraph"/>
        <w:spacing w:before="0" w:beforeAutospacing="0" w:after="0" w:afterAutospacing="0"/>
        <w:ind w:right="425"/>
        <w:jc w:val="both"/>
        <w:textAlignment w:val="baseline"/>
        <w:rPr>
          <w:rFonts w:ascii="Segoe UI" w:hAnsi="Segoe UI" w:cs="Segoe UI"/>
          <w:b/>
          <w:bCs/>
          <w:sz w:val="18"/>
          <w:szCs w:val="18"/>
        </w:rPr>
      </w:pPr>
      <w:r>
        <w:rPr>
          <w:rStyle w:val="normaltextrun"/>
          <w:rFonts w:ascii="Bookman Old Style" w:hAnsi="Bookman Old Style" w:cs="Segoe UI"/>
          <w:b/>
          <w:bCs/>
        </w:rPr>
        <w:t>7</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 xml:space="preserve">LOGISTIQUE – MARCHE </w:t>
      </w:r>
      <w:r w:rsidR="007D10CC" w:rsidRPr="008039E5">
        <w:rPr>
          <w:rStyle w:val="normaltextrun"/>
          <w:rFonts w:ascii="Bookman Old Style" w:hAnsi="Bookman Old Style" w:cs="Segoe UI"/>
          <w:b/>
          <w:bCs/>
          <w:u w:val="single"/>
        </w:rPr>
        <w:t>PUBLIC – Revente de matériel/équipement via une société de vente en ligne – Approbation des conditions</w:t>
      </w:r>
      <w:r w:rsidR="007D10CC" w:rsidRPr="008039E5">
        <w:rPr>
          <w:rStyle w:val="eop"/>
          <w:rFonts w:ascii="Bookman Old Style" w:hAnsi="Bookman Old Style" w:cs="Segoe UI"/>
          <w:b/>
          <w:bCs/>
          <w:u w:val="single"/>
        </w:rPr>
        <w:t> et du mode de passation</w:t>
      </w:r>
    </w:p>
    <w:p w14:paraId="25B53B16" w14:textId="0450A470" w:rsid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6ECFA5EF" w14:textId="77777777" w:rsidR="00EE078F" w:rsidRPr="009D73F5" w:rsidRDefault="00EE078F" w:rsidP="00EE078F">
      <w:pPr>
        <w:ind w:right="425"/>
        <w:jc w:val="both"/>
        <w:rPr>
          <w:rFonts w:ascii="Bookman Old Style" w:hAnsi="Bookman Old Style"/>
          <w:color w:val="000000" w:themeColor="text1"/>
        </w:rPr>
      </w:pPr>
      <w:r w:rsidRPr="009D73F5">
        <w:rPr>
          <w:rFonts w:ascii="Bookman Old Style" w:hAnsi="Bookman Old Style"/>
          <w:i/>
          <w:color w:val="000000" w:themeColor="text1"/>
          <w:u w:val="single"/>
        </w:rPr>
        <w:t>Type de marché :</w:t>
      </w:r>
      <w:r w:rsidRPr="009D73F5">
        <w:rPr>
          <w:rFonts w:ascii="Bookman Old Style" w:hAnsi="Bookman Old Style"/>
          <w:color w:val="000000" w:themeColor="text1"/>
        </w:rPr>
        <w:t xml:space="preserve"> marché public de service</w:t>
      </w:r>
      <w:r>
        <w:rPr>
          <w:rFonts w:ascii="Bookman Old Style" w:hAnsi="Bookman Old Style"/>
          <w:color w:val="000000" w:themeColor="text1"/>
        </w:rPr>
        <w:t>s</w:t>
      </w:r>
    </w:p>
    <w:p w14:paraId="2F1DB105" w14:textId="77777777" w:rsidR="00EE078F" w:rsidRPr="009D73F5" w:rsidRDefault="00EE078F" w:rsidP="00EE078F">
      <w:pPr>
        <w:ind w:right="425"/>
        <w:jc w:val="both"/>
        <w:rPr>
          <w:rFonts w:ascii="Bookman Old Style" w:hAnsi="Bookman Old Style"/>
          <w:color w:val="000000" w:themeColor="text1"/>
        </w:rPr>
      </w:pPr>
      <w:r w:rsidRPr="009D73F5">
        <w:rPr>
          <w:rFonts w:ascii="Bookman Old Style" w:hAnsi="Bookman Old Style"/>
          <w:i/>
          <w:color w:val="000000" w:themeColor="text1"/>
          <w:u w:val="single"/>
        </w:rPr>
        <w:t>Mode de passation</w:t>
      </w:r>
      <w:r w:rsidRPr="009D73F5">
        <w:rPr>
          <w:rFonts w:ascii="Bookman Old Style" w:hAnsi="Bookman Old Style"/>
          <w:color w:val="000000" w:themeColor="text1"/>
        </w:rPr>
        <w:t xml:space="preserve"> : Procédure </w:t>
      </w:r>
      <w:r>
        <w:rPr>
          <w:rFonts w:ascii="Bookman Old Style" w:hAnsi="Bookman Old Style"/>
          <w:color w:val="000000" w:themeColor="text1"/>
        </w:rPr>
        <w:t>négociée sans publication préalable</w:t>
      </w:r>
    </w:p>
    <w:p w14:paraId="211CD593" w14:textId="77777777" w:rsidR="00EE078F" w:rsidRDefault="00EE078F" w:rsidP="00EE078F">
      <w:pPr>
        <w:ind w:right="425"/>
        <w:jc w:val="both"/>
        <w:rPr>
          <w:rFonts w:ascii="Bookman Old Style" w:hAnsi="Bookman Old Style"/>
          <w:i/>
          <w:color w:val="000000" w:themeColor="text1"/>
          <w:u w:val="single"/>
        </w:rPr>
      </w:pPr>
    </w:p>
    <w:p w14:paraId="1C718EA7" w14:textId="77777777" w:rsidR="00EE078F" w:rsidRPr="00EE078F" w:rsidRDefault="00EE078F" w:rsidP="00EE078F">
      <w:pPr>
        <w:ind w:right="425"/>
        <w:jc w:val="both"/>
        <w:rPr>
          <w:rFonts w:ascii="Bookman Old Style" w:hAnsi="Bookman Old Style"/>
          <w:i/>
          <w:iCs/>
          <w:color w:val="000000" w:themeColor="text1"/>
        </w:rPr>
      </w:pPr>
      <w:r w:rsidRPr="00EE078F">
        <w:rPr>
          <w:rFonts w:ascii="Bookman Old Style" w:hAnsi="Bookman Old Style"/>
          <w:i/>
          <w:iCs/>
          <w:color w:val="000000" w:themeColor="text1"/>
        </w:rPr>
        <w:t xml:space="preserve">Dans le cadre de déclassement et de revente d’équipements et de matériel, il est proposé au Collège de Police de lancer un marché en vue de conclure un </w:t>
      </w:r>
      <w:r w:rsidRPr="00EE078F">
        <w:rPr>
          <w:rFonts w:ascii="Bookman Old Style" w:hAnsi="Bookman Old Style"/>
          <w:i/>
          <w:iCs/>
          <w:color w:val="000000" w:themeColor="text1"/>
        </w:rPr>
        <w:lastRenderedPageBreak/>
        <w:t xml:space="preserve">contrat avec une entreprise de courtage et de vente aux enchères en ligne de tout équipement professionnel d’occasion. </w:t>
      </w:r>
    </w:p>
    <w:p w14:paraId="4B7A65B9" w14:textId="77777777" w:rsidR="00EE078F" w:rsidRPr="00EE078F" w:rsidRDefault="00EE078F" w:rsidP="00EE078F">
      <w:pPr>
        <w:ind w:right="425"/>
        <w:jc w:val="both"/>
        <w:rPr>
          <w:rFonts w:ascii="Bookman Old Style" w:hAnsi="Bookman Old Style"/>
          <w:i/>
          <w:iCs/>
          <w:color w:val="000000" w:themeColor="text1"/>
        </w:rPr>
      </w:pPr>
    </w:p>
    <w:p w14:paraId="79DAEB6F" w14:textId="0901C7AA" w:rsidR="00EE078F" w:rsidRPr="00EE078F" w:rsidRDefault="00EE078F" w:rsidP="00EE078F">
      <w:pPr>
        <w:ind w:right="425"/>
        <w:jc w:val="both"/>
        <w:rPr>
          <w:rFonts w:ascii="Bookman Old Style" w:hAnsi="Bookman Old Style"/>
          <w:i/>
          <w:iCs/>
          <w:color w:val="000000" w:themeColor="text1"/>
        </w:rPr>
      </w:pPr>
      <w:r w:rsidRPr="00EE078F">
        <w:rPr>
          <w:rFonts w:ascii="Bookman Old Style" w:hAnsi="Bookman Old Style"/>
          <w:i/>
          <w:iCs/>
          <w:color w:val="000000" w:themeColor="text1"/>
        </w:rPr>
        <w:t>Ce système nous offrirait des avantages tels que :</w:t>
      </w:r>
    </w:p>
    <w:p w14:paraId="5E86EEB8" w14:textId="77777777" w:rsidR="00EE078F" w:rsidRPr="00EE078F" w:rsidRDefault="00EE078F" w:rsidP="00EE078F">
      <w:pPr>
        <w:pStyle w:val="Paragraphedeliste"/>
        <w:numPr>
          <w:ilvl w:val="0"/>
          <w:numId w:val="35"/>
        </w:numPr>
        <w:ind w:right="425"/>
        <w:contextualSpacing/>
        <w:jc w:val="both"/>
        <w:rPr>
          <w:rFonts w:ascii="Bookman Old Style" w:hAnsi="Bookman Old Style"/>
          <w:i/>
          <w:iCs/>
          <w:color w:val="000000" w:themeColor="text1"/>
        </w:rPr>
      </w:pPr>
      <w:r w:rsidRPr="00EE078F">
        <w:rPr>
          <w:rFonts w:ascii="Bookman Old Style" w:hAnsi="Bookman Old Style"/>
          <w:i/>
          <w:iCs/>
          <w:color w:val="000000" w:themeColor="text1"/>
        </w:rPr>
        <w:t>Un gain de temps.</w:t>
      </w:r>
    </w:p>
    <w:p w14:paraId="7980EA2C" w14:textId="77777777" w:rsidR="00EE078F" w:rsidRPr="00EE078F" w:rsidRDefault="00EE078F" w:rsidP="00EE078F">
      <w:pPr>
        <w:pStyle w:val="Paragraphedeliste"/>
        <w:numPr>
          <w:ilvl w:val="0"/>
          <w:numId w:val="35"/>
        </w:numPr>
        <w:ind w:right="425"/>
        <w:contextualSpacing/>
        <w:jc w:val="both"/>
        <w:rPr>
          <w:rFonts w:ascii="Bookman Old Style" w:hAnsi="Bookman Old Style"/>
          <w:i/>
          <w:iCs/>
          <w:color w:val="000000" w:themeColor="text1"/>
        </w:rPr>
      </w:pPr>
      <w:r w:rsidRPr="00EE078F">
        <w:rPr>
          <w:rFonts w:ascii="Bookman Old Style" w:hAnsi="Bookman Old Style"/>
          <w:i/>
          <w:iCs/>
          <w:color w:val="000000" w:themeColor="text1"/>
        </w:rPr>
        <w:t>Une facilité de revente (implique un large public grâce à la revente aux enchères en ligne).</w:t>
      </w:r>
    </w:p>
    <w:p w14:paraId="61A49850" w14:textId="77777777" w:rsidR="00EE078F" w:rsidRPr="00EE078F" w:rsidRDefault="00EE078F" w:rsidP="00EE078F">
      <w:pPr>
        <w:pStyle w:val="Paragraphedeliste"/>
        <w:numPr>
          <w:ilvl w:val="0"/>
          <w:numId w:val="35"/>
        </w:numPr>
        <w:ind w:right="425"/>
        <w:contextualSpacing/>
        <w:jc w:val="both"/>
        <w:rPr>
          <w:rFonts w:ascii="Bookman Old Style" w:hAnsi="Bookman Old Style"/>
          <w:i/>
          <w:iCs/>
          <w:color w:val="000000" w:themeColor="text1"/>
        </w:rPr>
      </w:pPr>
      <w:r w:rsidRPr="00EE078F">
        <w:rPr>
          <w:rFonts w:ascii="Bookman Old Style" w:hAnsi="Bookman Old Style"/>
          <w:i/>
          <w:iCs/>
          <w:color w:val="000000" w:themeColor="text1"/>
        </w:rPr>
        <w:t>Obtenir le meilleur prix.</w:t>
      </w:r>
    </w:p>
    <w:p w14:paraId="0274187F" w14:textId="77777777" w:rsidR="00EE078F" w:rsidRPr="00EE078F" w:rsidRDefault="00EE078F" w:rsidP="00EE078F">
      <w:pPr>
        <w:pStyle w:val="Paragraphedeliste"/>
        <w:numPr>
          <w:ilvl w:val="0"/>
          <w:numId w:val="35"/>
        </w:numPr>
        <w:ind w:right="425"/>
        <w:contextualSpacing/>
        <w:jc w:val="both"/>
        <w:rPr>
          <w:rFonts w:ascii="Bookman Old Style" w:hAnsi="Bookman Old Style"/>
          <w:i/>
          <w:iCs/>
          <w:color w:val="000000" w:themeColor="text1"/>
        </w:rPr>
      </w:pPr>
      <w:r w:rsidRPr="00EE078F">
        <w:rPr>
          <w:rFonts w:ascii="Bookman Old Style" w:hAnsi="Bookman Old Style"/>
          <w:i/>
          <w:iCs/>
          <w:color w:val="000000" w:themeColor="text1"/>
        </w:rPr>
        <w:t>Suivi du début de la mise en vente jusqu’à la transaction et l’enlèvement de la marchandise.</w:t>
      </w:r>
    </w:p>
    <w:p w14:paraId="3ADC7509" w14:textId="77777777" w:rsidR="00EE078F" w:rsidRPr="00EE078F" w:rsidRDefault="00EE078F" w:rsidP="00EE078F">
      <w:pPr>
        <w:pStyle w:val="Paragraphedeliste"/>
        <w:numPr>
          <w:ilvl w:val="0"/>
          <w:numId w:val="35"/>
        </w:numPr>
        <w:ind w:right="425"/>
        <w:contextualSpacing/>
        <w:jc w:val="both"/>
        <w:rPr>
          <w:rFonts w:ascii="Bookman Old Style" w:hAnsi="Bookman Old Style"/>
          <w:i/>
          <w:iCs/>
          <w:color w:val="000000" w:themeColor="text1"/>
        </w:rPr>
      </w:pPr>
      <w:r w:rsidRPr="00EE078F">
        <w:rPr>
          <w:rFonts w:ascii="Bookman Old Style" w:hAnsi="Bookman Old Style"/>
          <w:i/>
          <w:iCs/>
          <w:color w:val="000000" w:themeColor="text1"/>
        </w:rPr>
        <w:t>Conseils, évaluations, devis et recommandations adaptés aux matériels mis en vente.</w:t>
      </w:r>
    </w:p>
    <w:p w14:paraId="3682BD41" w14:textId="77777777" w:rsidR="00EE078F" w:rsidRPr="00EE078F" w:rsidRDefault="00EE078F" w:rsidP="00EE078F">
      <w:pPr>
        <w:pStyle w:val="Listepuces"/>
        <w:numPr>
          <w:ilvl w:val="0"/>
          <w:numId w:val="0"/>
        </w:numPr>
        <w:ind w:right="425"/>
        <w:rPr>
          <w:rFonts w:ascii="Bookman Old Style" w:hAnsi="Bookman Old Style"/>
          <w:i/>
          <w:iCs/>
          <w:color w:val="000000" w:themeColor="text1"/>
        </w:rPr>
      </w:pPr>
    </w:p>
    <w:p w14:paraId="50A32F11" w14:textId="77777777" w:rsidR="00EE078F" w:rsidRPr="00EE078F" w:rsidRDefault="00EE078F" w:rsidP="00EE078F">
      <w:pPr>
        <w:pStyle w:val="Listepuces"/>
        <w:numPr>
          <w:ilvl w:val="0"/>
          <w:numId w:val="0"/>
        </w:numPr>
        <w:ind w:right="425"/>
        <w:jc w:val="both"/>
        <w:rPr>
          <w:rFonts w:ascii="Bookman Old Style" w:hAnsi="Bookman Old Style"/>
          <w:i/>
          <w:iCs/>
          <w:color w:val="000000" w:themeColor="text1"/>
        </w:rPr>
      </w:pPr>
      <w:r w:rsidRPr="00EE078F">
        <w:rPr>
          <w:rFonts w:ascii="Bookman Old Style" w:hAnsi="Bookman Old Style"/>
          <w:i/>
          <w:iCs/>
        </w:rPr>
        <w:t>La conclusion de ce type de mandat est intéressante du fait qu'il s'agit simplement de procéder à la signature d'un acte de coopération et que cela ne comporte aucun risque dans la mesure où il n'y a aucune obligation de passer par ce système. </w:t>
      </w:r>
    </w:p>
    <w:p w14:paraId="1F5191D2" w14:textId="26FDD621" w:rsidR="00EE078F" w:rsidRDefault="00EE078F" w:rsidP="00EE078F">
      <w:pPr>
        <w:pStyle w:val="Listepuces"/>
        <w:numPr>
          <w:ilvl w:val="0"/>
          <w:numId w:val="0"/>
        </w:numPr>
        <w:jc w:val="both"/>
        <w:rPr>
          <w:rFonts w:ascii="Bookman Old Style" w:hAnsi="Bookman Old Style"/>
          <w:color w:val="000000" w:themeColor="text1"/>
        </w:rPr>
      </w:pPr>
    </w:p>
    <w:p w14:paraId="51B8E25E"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 xml:space="preserve">Le Conseil de Police, réuni en séance publique, </w:t>
      </w:r>
    </w:p>
    <w:p w14:paraId="3C4AABA2" w14:textId="77777777" w:rsidR="00AF771C" w:rsidRPr="003D6436" w:rsidRDefault="00AF771C" w:rsidP="00AF771C">
      <w:pPr>
        <w:ind w:right="425"/>
        <w:jc w:val="both"/>
        <w:rPr>
          <w:rFonts w:ascii="Bookman Old Style" w:hAnsi="Bookman Old Style"/>
        </w:rPr>
      </w:pPr>
    </w:p>
    <w:p w14:paraId="17A72FCF"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Vu la loi du 17 juin 2013 relative à la motivation, à l'information et aux voies de recours en matière de marchés publics, de certains marchés de travaux, de fournitures et de services et de concessions et ses modifications ultérieures ;</w:t>
      </w:r>
    </w:p>
    <w:p w14:paraId="03E1D665" w14:textId="77777777" w:rsidR="00AF771C" w:rsidRPr="003D6436" w:rsidRDefault="00AF771C" w:rsidP="00AF771C">
      <w:pPr>
        <w:ind w:right="425"/>
        <w:jc w:val="both"/>
        <w:rPr>
          <w:rFonts w:ascii="Bookman Old Style" w:hAnsi="Bookman Old Style"/>
        </w:rPr>
      </w:pPr>
    </w:p>
    <w:p w14:paraId="09EA8B08"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Vu la loi du 17 juin 2016 relative aux marchés publics, notamment l’article 42, § 1, 1° a) (la dépense à approuver HTVA n'atteint pas le seuil de 139.000,00 €) et l'article 57 ;</w:t>
      </w:r>
    </w:p>
    <w:p w14:paraId="05E45713" w14:textId="77777777" w:rsidR="00AF771C" w:rsidRPr="003D6436" w:rsidRDefault="00AF771C" w:rsidP="00AF771C">
      <w:pPr>
        <w:ind w:right="425"/>
        <w:jc w:val="both"/>
        <w:rPr>
          <w:rFonts w:ascii="Bookman Old Style" w:hAnsi="Bookman Old Style"/>
        </w:rPr>
      </w:pPr>
    </w:p>
    <w:p w14:paraId="23ED2AFA"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Vu l'arrêté royal du 14 janvier 2013 établissant les règles générales d'exécution des marchés publics et ses modifications ultérieures ;</w:t>
      </w:r>
    </w:p>
    <w:p w14:paraId="5C967FB3" w14:textId="77777777" w:rsidR="00AF771C" w:rsidRPr="003D6436" w:rsidRDefault="00AF771C" w:rsidP="00AF771C">
      <w:pPr>
        <w:ind w:right="425"/>
        <w:jc w:val="both"/>
        <w:rPr>
          <w:rFonts w:ascii="Bookman Old Style" w:hAnsi="Bookman Old Style"/>
        </w:rPr>
      </w:pPr>
    </w:p>
    <w:p w14:paraId="14ADEFCA"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Vu l'arrêté royal du 18 avril 2017 relatif à la passation des marchés publics dans les secteurs classiques et ses modifications ultérieures, notamment l'article 90, 1° ;</w:t>
      </w:r>
    </w:p>
    <w:p w14:paraId="6FD4D23A" w14:textId="77777777" w:rsidR="00AF771C" w:rsidRPr="003D6436" w:rsidRDefault="00AF771C" w:rsidP="00AF771C">
      <w:pPr>
        <w:ind w:right="425"/>
        <w:jc w:val="both"/>
        <w:rPr>
          <w:rFonts w:ascii="Bookman Old Style" w:hAnsi="Bookman Old Style"/>
        </w:rPr>
      </w:pPr>
    </w:p>
    <w:p w14:paraId="5291DD9A" w14:textId="77777777" w:rsidR="00AF771C" w:rsidRPr="003D6436" w:rsidRDefault="00AF771C" w:rsidP="00AF771C">
      <w:pPr>
        <w:ind w:right="425"/>
        <w:jc w:val="both"/>
        <w:rPr>
          <w:rFonts w:ascii="Bookman Old Style" w:hAnsi="Bookman Old Style"/>
        </w:rPr>
      </w:pPr>
      <w:r w:rsidRPr="003D6436">
        <w:rPr>
          <w:rFonts w:ascii="Bookman Old Style" w:hAnsi="Bookman Old Style"/>
        </w:rPr>
        <w:t>Considérant le cahier des charges N° 2021-015 relatif au marché “</w:t>
      </w:r>
      <w:r w:rsidRPr="009B7724">
        <w:rPr>
          <w:rFonts w:ascii="Bookman Old Style" w:hAnsi="Bookman Old Style"/>
        </w:rPr>
        <w:t xml:space="preserve"> </w:t>
      </w:r>
      <w:r w:rsidRPr="00F0614D">
        <w:rPr>
          <w:rFonts w:ascii="Bookman Old Style" w:hAnsi="Bookman Old Style"/>
        </w:rPr>
        <w:t>Mandat de vente d’équipements professionnels déclassés</w:t>
      </w:r>
      <w:r>
        <w:rPr>
          <w:rFonts w:ascii="Bookman Old Style" w:hAnsi="Bookman Old Style"/>
        </w:rPr>
        <w:t xml:space="preserve"> </w:t>
      </w:r>
      <w:r w:rsidRPr="003D6436">
        <w:rPr>
          <w:rFonts w:ascii="Bookman Old Style" w:hAnsi="Bookman Old Style"/>
        </w:rPr>
        <w:t>” établi par la Zone de Police Boraine - Service Logistique ;</w:t>
      </w:r>
    </w:p>
    <w:p w14:paraId="40EF3164" w14:textId="77777777" w:rsidR="00AF771C" w:rsidRPr="003D6436" w:rsidRDefault="00AF771C" w:rsidP="00AF771C">
      <w:pPr>
        <w:ind w:right="425"/>
        <w:jc w:val="both"/>
        <w:rPr>
          <w:rFonts w:ascii="Bookman Old Style" w:hAnsi="Bookman Old Style"/>
        </w:rPr>
      </w:pPr>
    </w:p>
    <w:p w14:paraId="36422D90" w14:textId="77777777" w:rsidR="00AF771C" w:rsidRPr="00AF12DB" w:rsidRDefault="00AF771C" w:rsidP="00AF771C">
      <w:pPr>
        <w:ind w:right="425"/>
        <w:jc w:val="both"/>
        <w:rPr>
          <w:rFonts w:ascii="Bookman Old Style" w:hAnsi="Bookman Old Style"/>
        </w:rPr>
      </w:pPr>
      <w:r w:rsidRPr="00AF12DB">
        <w:rPr>
          <w:rFonts w:ascii="Bookman Old Style" w:hAnsi="Bookman Old Style"/>
        </w:rPr>
        <w:t>Considérant que la Zone de Police souhaite lancer un marché en vue de conclure un contrat avec une entreprise de courtage et de vente aux enchères en ligne de tout équipement professionnel d’occasion ;</w:t>
      </w:r>
    </w:p>
    <w:p w14:paraId="23DAC6EE" w14:textId="77777777" w:rsidR="00AF771C" w:rsidRPr="00AF12DB" w:rsidRDefault="00AF771C" w:rsidP="00AF771C">
      <w:pPr>
        <w:ind w:right="425" w:firstLine="709"/>
        <w:jc w:val="both"/>
        <w:rPr>
          <w:rFonts w:ascii="Bookman Old Style" w:hAnsi="Bookman Old Style"/>
        </w:rPr>
      </w:pPr>
    </w:p>
    <w:p w14:paraId="1B0E553B" w14:textId="77777777" w:rsidR="00AF771C" w:rsidRDefault="00AF771C" w:rsidP="00AF771C">
      <w:pPr>
        <w:ind w:right="425"/>
        <w:jc w:val="both"/>
        <w:rPr>
          <w:rFonts w:ascii="Bookman Old Style" w:hAnsi="Bookman Old Style"/>
        </w:rPr>
      </w:pPr>
      <w:r>
        <w:rPr>
          <w:rFonts w:ascii="Bookman Old Style" w:hAnsi="Bookman Old Style"/>
        </w:rPr>
        <w:t>Considérant</w:t>
      </w:r>
      <w:r w:rsidRPr="00123560">
        <w:rPr>
          <w:rFonts w:ascii="Bookman Old Style" w:hAnsi="Bookman Old Style"/>
        </w:rPr>
        <w:t xml:space="preserve"> que ce</w:t>
      </w:r>
      <w:r>
        <w:rPr>
          <w:rFonts w:ascii="Bookman Old Style" w:hAnsi="Bookman Old Style"/>
        </w:rPr>
        <w:t xml:space="preserve"> type de mandat </w:t>
      </w:r>
      <w:r w:rsidRPr="00123560">
        <w:rPr>
          <w:rFonts w:ascii="Bookman Old Style" w:hAnsi="Bookman Old Style"/>
        </w:rPr>
        <w:t xml:space="preserve">est intéressante car </w:t>
      </w:r>
      <w:r>
        <w:rPr>
          <w:rFonts w:ascii="Bookman Old Style" w:hAnsi="Bookman Old Style"/>
        </w:rPr>
        <w:t>il</w:t>
      </w:r>
      <w:r w:rsidRPr="00123560">
        <w:rPr>
          <w:rFonts w:ascii="Bookman Old Style" w:hAnsi="Bookman Old Style"/>
        </w:rPr>
        <w:t xml:space="preserve"> permet</w:t>
      </w:r>
      <w:r>
        <w:rPr>
          <w:rFonts w:ascii="Bookman Old Style" w:hAnsi="Bookman Old Style"/>
        </w:rPr>
        <w:t xml:space="preserve"> un </w:t>
      </w:r>
      <w:r w:rsidRPr="00AF12DB">
        <w:rPr>
          <w:rFonts w:ascii="Bookman Old Style" w:hAnsi="Bookman Old Style"/>
        </w:rPr>
        <w:t>gain de temps, une ouverture des ventes à un large public et l’obtention de conseils, évaluations, devis et recommandations adaptés aux matériels mis en vente ;</w:t>
      </w:r>
    </w:p>
    <w:p w14:paraId="0FE877D4" w14:textId="77777777" w:rsidR="00AF771C" w:rsidRPr="00AF12DB" w:rsidRDefault="00AF771C" w:rsidP="00AF771C">
      <w:pPr>
        <w:ind w:right="425" w:firstLine="709"/>
        <w:jc w:val="both"/>
        <w:rPr>
          <w:rFonts w:ascii="Bookman Old Style" w:hAnsi="Bookman Old Style"/>
        </w:rPr>
      </w:pPr>
    </w:p>
    <w:p w14:paraId="6449A6C0" w14:textId="77777777" w:rsidR="00AF771C" w:rsidRDefault="00AF771C" w:rsidP="00AF771C">
      <w:pPr>
        <w:ind w:right="425"/>
        <w:jc w:val="both"/>
        <w:rPr>
          <w:rFonts w:ascii="Bookman Old Style" w:hAnsi="Bookman Old Style"/>
        </w:rPr>
      </w:pPr>
      <w:r w:rsidRPr="00123560">
        <w:rPr>
          <w:rFonts w:ascii="Bookman Old Style" w:hAnsi="Bookman Old Style"/>
        </w:rPr>
        <w:t>C</w:t>
      </w:r>
      <w:r>
        <w:rPr>
          <w:rFonts w:ascii="Bookman Old Style" w:hAnsi="Bookman Old Style"/>
        </w:rPr>
        <w:t>onsidérant</w:t>
      </w:r>
      <w:r w:rsidRPr="00123560">
        <w:rPr>
          <w:rFonts w:ascii="Bookman Old Style" w:hAnsi="Bookman Old Style"/>
        </w:rPr>
        <w:t xml:space="preserve"> qu'il est intéressant </w:t>
      </w:r>
      <w:r>
        <w:rPr>
          <w:rFonts w:ascii="Bookman Old Style" w:hAnsi="Bookman Old Style"/>
        </w:rPr>
        <w:t xml:space="preserve">de conclure ce type de mandat </w:t>
      </w:r>
      <w:r w:rsidRPr="00123560">
        <w:rPr>
          <w:rFonts w:ascii="Bookman Old Style" w:hAnsi="Bookman Old Style"/>
        </w:rPr>
        <w:t xml:space="preserve">du fait qu'il s'agit simplement de procéder à la signature d'un acte </w:t>
      </w:r>
      <w:r>
        <w:rPr>
          <w:rFonts w:ascii="Bookman Old Style" w:hAnsi="Bookman Old Style"/>
        </w:rPr>
        <w:t xml:space="preserve">de coopération </w:t>
      </w:r>
      <w:r w:rsidRPr="00123560">
        <w:rPr>
          <w:rFonts w:ascii="Bookman Old Style" w:hAnsi="Bookman Old Style"/>
        </w:rPr>
        <w:t xml:space="preserve">et que cela ne comporte aucun risque dans la mesure où il n'y a aucune obligation </w:t>
      </w:r>
      <w:r>
        <w:rPr>
          <w:rFonts w:ascii="Bookman Old Style" w:hAnsi="Bookman Old Style"/>
        </w:rPr>
        <w:t>de passer par ce système ;</w:t>
      </w:r>
    </w:p>
    <w:p w14:paraId="788F106D" w14:textId="77777777" w:rsidR="00AF771C" w:rsidRPr="00013525" w:rsidRDefault="00AF771C" w:rsidP="00AF771C">
      <w:pPr>
        <w:ind w:right="425" w:firstLine="709"/>
        <w:jc w:val="both"/>
        <w:rPr>
          <w:rFonts w:ascii="Bookman Old Style" w:hAnsi="Bookman Old Style"/>
        </w:rPr>
      </w:pPr>
    </w:p>
    <w:p w14:paraId="0804EAAB" w14:textId="55340499" w:rsidR="00AF771C" w:rsidRPr="00013525" w:rsidRDefault="00AF771C" w:rsidP="008038A2">
      <w:pPr>
        <w:ind w:right="425"/>
        <w:jc w:val="both"/>
        <w:rPr>
          <w:rFonts w:ascii="Bookman Old Style" w:hAnsi="Bookman Old Style"/>
        </w:rPr>
      </w:pPr>
      <w:r w:rsidRPr="00013525">
        <w:rPr>
          <w:rFonts w:ascii="Bookman Old Style" w:hAnsi="Bookman Old Style"/>
        </w:rPr>
        <w:t>Considérant le cahier des charges N° 2021-015 relatif au marché “</w:t>
      </w:r>
      <w:r w:rsidRPr="009B7724">
        <w:rPr>
          <w:rFonts w:ascii="Bookman Old Style" w:hAnsi="Bookman Old Style"/>
        </w:rPr>
        <w:t xml:space="preserve"> </w:t>
      </w:r>
      <w:r w:rsidRPr="00F0614D">
        <w:rPr>
          <w:rFonts w:ascii="Bookman Old Style" w:hAnsi="Bookman Old Style"/>
        </w:rPr>
        <w:t>Mandat de vente d’équipements professionnels déclassés</w:t>
      </w:r>
      <w:r>
        <w:rPr>
          <w:rFonts w:ascii="Bookman Old Style" w:hAnsi="Bookman Old Style"/>
        </w:rPr>
        <w:t xml:space="preserve"> </w:t>
      </w:r>
      <w:r w:rsidRPr="00013525">
        <w:rPr>
          <w:rFonts w:ascii="Bookman Old Style" w:hAnsi="Bookman Old Style"/>
        </w:rPr>
        <w:t>” établi par la Zone de Police Boraine - Service Logistique ;</w:t>
      </w:r>
    </w:p>
    <w:p w14:paraId="48D6A57F" w14:textId="04729F01" w:rsidR="00AF771C" w:rsidRPr="004C6865" w:rsidRDefault="00AF771C" w:rsidP="00AF771C">
      <w:pPr>
        <w:ind w:right="425"/>
        <w:jc w:val="both"/>
        <w:rPr>
          <w:rFonts w:ascii="Bookman Old Style" w:hAnsi="Bookman Old Style"/>
          <w:b/>
          <w:bCs/>
        </w:rPr>
      </w:pPr>
      <w:r w:rsidRPr="004C6865">
        <w:rPr>
          <w:rFonts w:ascii="Bookman Old Style" w:hAnsi="Bookman Old Style"/>
          <w:b/>
          <w:bCs/>
        </w:rPr>
        <w:t xml:space="preserve">DECIDE, </w:t>
      </w:r>
      <w:r w:rsidR="00B847EA">
        <w:rPr>
          <w:rFonts w:ascii="Bookman Old Style" w:hAnsi="Bookman Old Style"/>
          <w:b/>
          <w:bCs/>
        </w:rPr>
        <w:t>à l’unanimité</w:t>
      </w:r>
      <w:r w:rsidR="004C6865" w:rsidRPr="004C6865">
        <w:rPr>
          <w:rFonts w:ascii="Bookman Old Style" w:hAnsi="Bookman Old Style"/>
          <w:b/>
          <w:bCs/>
        </w:rPr>
        <w:t xml:space="preserve"> </w:t>
      </w:r>
      <w:r w:rsidRPr="004C6865">
        <w:rPr>
          <w:rFonts w:ascii="Bookman Old Style" w:hAnsi="Bookman Old Style"/>
          <w:b/>
          <w:bCs/>
        </w:rPr>
        <w:t xml:space="preserve">: </w:t>
      </w:r>
    </w:p>
    <w:p w14:paraId="735A9FF0" w14:textId="77777777" w:rsidR="00AF771C" w:rsidRPr="008B77A8" w:rsidRDefault="00AF771C" w:rsidP="00AF771C">
      <w:pPr>
        <w:ind w:left="720" w:right="425" w:hanging="720"/>
        <w:jc w:val="both"/>
        <w:rPr>
          <w:rFonts w:ascii="Bookman Old Style" w:hAnsi="Bookman Old Style"/>
        </w:rPr>
      </w:pPr>
    </w:p>
    <w:p w14:paraId="76B6C0AE" w14:textId="77777777" w:rsidR="00AF771C" w:rsidRPr="00AF12DB" w:rsidRDefault="00AF771C" w:rsidP="00AF771C">
      <w:pPr>
        <w:ind w:left="720" w:right="425" w:hanging="720"/>
        <w:jc w:val="both"/>
        <w:rPr>
          <w:rFonts w:ascii="Bookman Old Style" w:hAnsi="Bookman Old Style"/>
        </w:rPr>
      </w:pPr>
      <w:r w:rsidRPr="00AF12DB">
        <w:rPr>
          <w:rFonts w:ascii="Bookman Old Style" w:hAnsi="Bookman Old Style"/>
          <w:u w:val="single"/>
        </w:rPr>
        <w:t>Art. 1er</w:t>
      </w:r>
      <w:r w:rsidRPr="00AF12DB">
        <w:rPr>
          <w:rFonts w:ascii="Bookman Old Style" w:hAnsi="Bookman Old Style"/>
        </w:rPr>
        <w:t xml:space="preserve"> : D'approuver le cahier des charges N° 2021-015 “</w:t>
      </w:r>
      <w:r w:rsidRPr="009B7724">
        <w:rPr>
          <w:rFonts w:ascii="Bookman Old Style" w:hAnsi="Bookman Old Style"/>
        </w:rPr>
        <w:t xml:space="preserve"> </w:t>
      </w:r>
      <w:r w:rsidRPr="00F0614D">
        <w:rPr>
          <w:rFonts w:ascii="Bookman Old Style" w:hAnsi="Bookman Old Style"/>
        </w:rPr>
        <w:t>Mandat de vente d’équipements professionnels déclassés</w:t>
      </w:r>
      <w:r>
        <w:rPr>
          <w:rFonts w:ascii="Bookman Old Style" w:hAnsi="Bookman Old Style"/>
        </w:rPr>
        <w:t xml:space="preserve"> </w:t>
      </w:r>
      <w:r w:rsidRPr="00AF12DB">
        <w:rPr>
          <w:rFonts w:ascii="Bookman Old Style" w:hAnsi="Bookman Old Style"/>
        </w:rPr>
        <w:t>”, établis par la Zone de Police Boraine. Les conditions sont fixées comme prévu au cahier des charges et par les règles générales d'exécution des marchés publics.</w:t>
      </w:r>
    </w:p>
    <w:p w14:paraId="5C0AD536" w14:textId="77777777" w:rsidR="00AF771C" w:rsidRPr="00AF12DB" w:rsidRDefault="00AF771C" w:rsidP="00AF771C">
      <w:pPr>
        <w:ind w:left="720" w:right="425" w:hanging="720"/>
        <w:jc w:val="both"/>
        <w:rPr>
          <w:rFonts w:ascii="Bookman Old Style" w:hAnsi="Bookman Old Style"/>
        </w:rPr>
      </w:pPr>
    </w:p>
    <w:p w14:paraId="26A25827" w14:textId="77777777" w:rsidR="00AF771C" w:rsidRPr="00AF12DB" w:rsidRDefault="00AF771C" w:rsidP="00AF771C">
      <w:pPr>
        <w:ind w:left="720" w:right="425" w:hanging="720"/>
        <w:jc w:val="both"/>
        <w:rPr>
          <w:rFonts w:ascii="Bookman Old Style" w:hAnsi="Bookman Old Style"/>
        </w:rPr>
      </w:pPr>
      <w:r w:rsidRPr="00AF12DB">
        <w:rPr>
          <w:rFonts w:ascii="Bookman Old Style" w:hAnsi="Bookman Old Style"/>
          <w:u w:val="single"/>
        </w:rPr>
        <w:t>Art. 2</w:t>
      </w:r>
      <w:r w:rsidRPr="00AF12DB">
        <w:rPr>
          <w:rFonts w:ascii="Bookman Old Style" w:hAnsi="Bookman Old Style"/>
        </w:rPr>
        <w:t xml:space="preserve"> : De passer le marché par la procédure négociée sans publication préalable.</w:t>
      </w:r>
    </w:p>
    <w:p w14:paraId="24C11110" w14:textId="1DB86B61" w:rsidR="00D53A30" w:rsidRDefault="00D53A30" w:rsidP="00ED4BA9">
      <w:pPr>
        <w:pStyle w:val="paragraph"/>
        <w:spacing w:before="0" w:beforeAutospacing="0" w:after="0" w:afterAutospacing="0"/>
        <w:ind w:right="425"/>
        <w:jc w:val="both"/>
        <w:textAlignment w:val="baseline"/>
        <w:rPr>
          <w:rFonts w:ascii="Segoe UI" w:hAnsi="Segoe UI" w:cs="Segoe UI"/>
          <w:b/>
          <w:bCs/>
          <w:sz w:val="18"/>
          <w:szCs w:val="18"/>
        </w:rPr>
      </w:pPr>
    </w:p>
    <w:p w14:paraId="46FC368A" w14:textId="77777777" w:rsidR="00D53A30" w:rsidRPr="007D10CC" w:rsidRDefault="00D53A30" w:rsidP="00ED4BA9">
      <w:pPr>
        <w:pStyle w:val="paragraph"/>
        <w:spacing w:before="0" w:beforeAutospacing="0" w:after="0" w:afterAutospacing="0"/>
        <w:ind w:right="425"/>
        <w:jc w:val="both"/>
        <w:textAlignment w:val="baseline"/>
        <w:rPr>
          <w:rFonts w:ascii="Segoe UI" w:hAnsi="Segoe UI" w:cs="Segoe UI"/>
          <w:b/>
          <w:bCs/>
          <w:sz w:val="18"/>
          <w:szCs w:val="18"/>
        </w:rPr>
      </w:pPr>
    </w:p>
    <w:p w14:paraId="34A882ED" w14:textId="5E07F6CB" w:rsidR="007D10CC" w:rsidRPr="007D10CC" w:rsidRDefault="008039E5" w:rsidP="00ED4BA9">
      <w:pPr>
        <w:pStyle w:val="paragraph"/>
        <w:spacing w:before="0" w:beforeAutospacing="0" w:after="0" w:afterAutospacing="0"/>
        <w:ind w:right="425"/>
        <w:jc w:val="both"/>
        <w:textAlignment w:val="baseline"/>
        <w:rPr>
          <w:rFonts w:ascii="Bookman Old Style" w:hAnsi="Bookman Old Style"/>
          <w:b/>
          <w:bCs/>
          <w:u w:val="single"/>
        </w:rPr>
      </w:pPr>
      <w:r>
        <w:rPr>
          <w:rStyle w:val="normaltextrun"/>
          <w:rFonts w:ascii="Bookman Old Style" w:hAnsi="Bookman Old Style" w:cs="Segoe UI"/>
          <w:b/>
          <w:bCs/>
        </w:rPr>
        <w:t>8</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 xml:space="preserve">LOGISTIQUE – </w:t>
      </w:r>
      <w:r w:rsidR="007D10CC" w:rsidRPr="007D10CC">
        <w:rPr>
          <w:rFonts w:ascii="Bookman Old Style" w:hAnsi="Bookman Old Style"/>
          <w:b/>
          <w:bCs/>
          <w:u w:val="single"/>
        </w:rPr>
        <w:t xml:space="preserve">MARCHE PUBLIC – </w:t>
      </w:r>
      <w:r w:rsidR="007D10CC" w:rsidRPr="007D10CC">
        <w:rPr>
          <w:rFonts w:ascii="Bookman Old Style" w:hAnsi="Bookman Old Style"/>
          <w:b/>
          <w:bCs/>
          <w:u w:val="single"/>
          <w:lang w:val="fr-BE"/>
        </w:rPr>
        <w:t>Achat de serveur pour les caméras urbaines</w:t>
      </w:r>
      <w:r w:rsidR="007D10CC" w:rsidRPr="007D10CC">
        <w:rPr>
          <w:rFonts w:ascii="Bookman Old Style" w:hAnsi="Bookman Old Style"/>
          <w:b/>
          <w:bCs/>
          <w:u w:val="single"/>
        </w:rPr>
        <w:t xml:space="preserve"> – </w:t>
      </w:r>
      <w:r w:rsidR="007D10CC" w:rsidRPr="007D10CC">
        <w:rPr>
          <w:rFonts w:ascii="Bookman Old Style" w:hAnsi="Bookman Old Style"/>
          <w:b/>
          <w:bCs/>
          <w:u w:val="single"/>
          <w:lang w:val="fr-BE"/>
        </w:rPr>
        <w:t>Approbation des conditions et du mode de passation</w:t>
      </w:r>
    </w:p>
    <w:p w14:paraId="3FB37FF6" w14:textId="77777777" w:rsidR="007D10CC" w:rsidRP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6440CD3E" w14:textId="21347240" w:rsid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04B58E93" w14:textId="77777777" w:rsidR="009F7BD8" w:rsidRPr="009F7BD8" w:rsidRDefault="009F7BD8" w:rsidP="0093389C">
      <w:pPr>
        <w:pStyle w:val="xxmsolistparagraph"/>
        <w:ind w:right="425"/>
        <w:jc w:val="both"/>
        <w:rPr>
          <w:rFonts w:ascii="Bookman Old Style" w:eastAsia="Times New Roman" w:hAnsi="Bookman Old Style" w:cs="Times New Roman"/>
          <w:i/>
          <w:iCs/>
          <w:color w:val="000000" w:themeColor="text1"/>
          <w:sz w:val="24"/>
          <w:szCs w:val="24"/>
          <w:lang w:eastAsia="fr-FR"/>
        </w:rPr>
      </w:pPr>
      <w:r w:rsidRPr="009F7BD8">
        <w:rPr>
          <w:rFonts w:ascii="Bookman Old Style" w:eastAsia="Times New Roman" w:hAnsi="Bookman Old Style" w:cs="Times New Roman"/>
          <w:i/>
          <w:iCs/>
          <w:color w:val="000000" w:themeColor="text1"/>
          <w:sz w:val="24"/>
          <w:szCs w:val="24"/>
          <w:u w:val="single"/>
          <w:lang w:eastAsia="fr-FR"/>
        </w:rPr>
        <w:t>Budget</w:t>
      </w:r>
      <w:r w:rsidRPr="009F7BD8">
        <w:rPr>
          <w:rFonts w:ascii="Bookman Old Style" w:eastAsia="Times New Roman" w:hAnsi="Bookman Old Style" w:cs="Times New Roman"/>
          <w:i/>
          <w:iCs/>
          <w:color w:val="000000" w:themeColor="text1"/>
          <w:sz w:val="24"/>
          <w:szCs w:val="24"/>
          <w:lang w:eastAsia="fr-FR"/>
        </w:rPr>
        <w:t xml:space="preserve"> :  </w:t>
      </w:r>
      <w:r w:rsidRPr="009F7BD8">
        <w:rPr>
          <w:rFonts w:ascii="Bookman Old Style" w:eastAsia="Times New Roman" w:hAnsi="Bookman Old Style" w:cs="Times New Roman"/>
          <w:i/>
          <w:iCs/>
          <w:color w:val="000000" w:themeColor="text1"/>
          <w:sz w:val="24"/>
          <w:szCs w:val="24"/>
          <w:lang w:eastAsia="fr-FR"/>
        </w:rPr>
        <w:tab/>
        <w:t>Extraordinaire</w:t>
      </w:r>
    </w:p>
    <w:p w14:paraId="442B3F58" w14:textId="77777777" w:rsidR="009F7BD8" w:rsidRPr="009F7BD8" w:rsidRDefault="009F7BD8" w:rsidP="0093389C">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9F7BD8">
        <w:rPr>
          <w:rFonts w:ascii="Bookman Old Style" w:eastAsia="Times New Roman" w:hAnsi="Bookman Old Style" w:cs="Times New Roman"/>
          <w:i/>
          <w:iCs/>
          <w:color w:val="000000" w:themeColor="text1"/>
          <w:sz w:val="24"/>
          <w:szCs w:val="24"/>
          <w:lang w:eastAsia="fr-FR"/>
        </w:rPr>
        <w:t>Article budgétaire : 33001 / 74253</w:t>
      </w:r>
    </w:p>
    <w:p w14:paraId="4A29F7AC" w14:textId="77777777" w:rsidR="009F7BD8" w:rsidRPr="009F7BD8" w:rsidRDefault="009F7BD8" w:rsidP="0093389C">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9F7BD8">
        <w:rPr>
          <w:rFonts w:ascii="Bookman Old Style" w:eastAsia="Times New Roman" w:hAnsi="Bookman Old Style" w:cs="Times New Roman"/>
          <w:i/>
          <w:iCs/>
          <w:color w:val="000000" w:themeColor="text1"/>
          <w:sz w:val="24"/>
          <w:szCs w:val="24"/>
          <w:lang w:eastAsia="fr-FR"/>
        </w:rPr>
        <w:t>Montant budgétaire : 45.000,00 €</w:t>
      </w:r>
    </w:p>
    <w:p w14:paraId="470F601E" w14:textId="77777777" w:rsidR="009F7BD8" w:rsidRPr="009F7BD8" w:rsidRDefault="009F7BD8" w:rsidP="0093389C">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9F7BD8">
        <w:rPr>
          <w:rFonts w:ascii="Bookman Old Style" w:eastAsia="Times New Roman" w:hAnsi="Bookman Old Style" w:cs="Times New Roman"/>
          <w:i/>
          <w:iCs/>
          <w:color w:val="000000" w:themeColor="text1"/>
          <w:sz w:val="24"/>
          <w:szCs w:val="24"/>
          <w:lang w:eastAsia="fr-FR"/>
        </w:rPr>
        <w:t>Montant disponible : 45.000,00 €</w:t>
      </w:r>
    </w:p>
    <w:p w14:paraId="33E7488C" w14:textId="77777777" w:rsidR="009F7BD8" w:rsidRPr="009F7BD8" w:rsidRDefault="009F7BD8" w:rsidP="0093389C">
      <w:pPr>
        <w:tabs>
          <w:tab w:val="left" w:pos="993"/>
        </w:tabs>
        <w:ind w:left="1416" w:right="425"/>
        <w:jc w:val="both"/>
        <w:rPr>
          <w:rFonts w:ascii="Bookman Old Style" w:hAnsi="Bookman Old Style"/>
          <w:i/>
          <w:iCs/>
        </w:rPr>
      </w:pPr>
      <w:r w:rsidRPr="009F7BD8">
        <w:rPr>
          <w:rFonts w:ascii="Bookman Old Style" w:hAnsi="Bookman Old Style"/>
          <w:i/>
          <w:iCs/>
          <w:color w:val="000000" w:themeColor="text1"/>
        </w:rPr>
        <w:t xml:space="preserve">Coût estimé : </w:t>
      </w:r>
      <w:r w:rsidRPr="009F7BD8">
        <w:rPr>
          <w:rFonts w:ascii="Bookman Old Style" w:hAnsi="Bookman Old Style"/>
          <w:i/>
          <w:iCs/>
        </w:rPr>
        <w:t xml:space="preserve">37.190,08 € hors TVA ou </w:t>
      </w:r>
      <w:r w:rsidRPr="009F7BD8">
        <w:rPr>
          <w:rFonts w:ascii="Bookman Old Style" w:hAnsi="Bookman Old Style"/>
          <w:i/>
          <w:iCs/>
          <w:color w:val="000000" w:themeColor="text1"/>
        </w:rPr>
        <w:t xml:space="preserve">45.000,00 </w:t>
      </w:r>
      <w:r w:rsidRPr="009F7BD8">
        <w:rPr>
          <w:rFonts w:ascii="Bookman Old Style" w:hAnsi="Bookman Old Style"/>
          <w:i/>
          <w:iCs/>
        </w:rPr>
        <w:t>€, 21% TVA comprise</w:t>
      </w:r>
    </w:p>
    <w:p w14:paraId="4AD7010B" w14:textId="77777777" w:rsidR="009F7BD8" w:rsidRPr="009F7BD8" w:rsidRDefault="009F7BD8" w:rsidP="0093389C">
      <w:pPr>
        <w:tabs>
          <w:tab w:val="left" w:pos="993"/>
        </w:tabs>
        <w:ind w:left="1416" w:right="425"/>
        <w:jc w:val="both"/>
        <w:rPr>
          <w:rFonts w:ascii="Bookman Old Style" w:hAnsi="Bookman Old Style"/>
          <w:i/>
          <w:iCs/>
          <w:u w:val="single"/>
        </w:rPr>
      </w:pPr>
    </w:p>
    <w:p w14:paraId="354FE933" w14:textId="77777777" w:rsidR="009F7BD8" w:rsidRPr="009F7BD8" w:rsidRDefault="009F7BD8" w:rsidP="0093389C">
      <w:pPr>
        <w:ind w:right="425"/>
        <w:jc w:val="both"/>
        <w:rPr>
          <w:rFonts w:ascii="Bookman Old Style" w:hAnsi="Bookman Old Style"/>
          <w:i/>
          <w:iCs/>
        </w:rPr>
      </w:pPr>
      <w:r w:rsidRPr="009F7BD8">
        <w:rPr>
          <w:rFonts w:ascii="Bookman Old Style" w:hAnsi="Bookman Old Style"/>
          <w:i/>
          <w:iCs/>
          <w:u w:val="single"/>
        </w:rPr>
        <w:t>Type de marché :</w:t>
      </w:r>
      <w:r w:rsidRPr="009F7BD8">
        <w:rPr>
          <w:rFonts w:ascii="Bookman Old Style" w:hAnsi="Bookman Old Style"/>
          <w:i/>
          <w:iCs/>
        </w:rPr>
        <w:t xml:space="preserve"> marché public de fournitures</w:t>
      </w:r>
    </w:p>
    <w:p w14:paraId="55B21A13" w14:textId="77777777" w:rsidR="009F7BD8" w:rsidRPr="009F7BD8" w:rsidRDefault="009F7BD8" w:rsidP="0093389C">
      <w:pPr>
        <w:ind w:right="425"/>
        <w:jc w:val="both"/>
        <w:rPr>
          <w:rFonts w:ascii="Bookman Old Style" w:hAnsi="Bookman Old Style"/>
          <w:i/>
          <w:iCs/>
        </w:rPr>
      </w:pPr>
      <w:r w:rsidRPr="009F7BD8">
        <w:rPr>
          <w:rFonts w:ascii="Bookman Old Style" w:hAnsi="Bookman Old Style"/>
          <w:i/>
          <w:iCs/>
          <w:u w:val="single"/>
        </w:rPr>
        <w:t>Mode de passation</w:t>
      </w:r>
      <w:r w:rsidRPr="009F7BD8">
        <w:rPr>
          <w:rFonts w:ascii="Bookman Old Style" w:hAnsi="Bookman Old Style"/>
          <w:i/>
          <w:iCs/>
        </w:rPr>
        <w:t> : Procédure Négociée Sans Publication Préalable</w:t>
      </w:r>
    </w:p>
    <w:p w14:paraId="2C9F2EDC" w14:textId="77777777" w:rsidR="009F7BD8" w:rsidRPr="009F7BD8" w:rsidRDefault="009F7BD8" w:rsidP="0093389C">
      <w:pPr>
        <w:tabs>
          <w:tab w:val="left" w:pos="1843"/>
        </w:tabs>
        <w:ind w:right="425"/>
        <w:jc w:val="both"/>
        <w:rPr>
          <w:rFonts w:ascii="Bookman Old Style" w:hAnsi="Bookman Old Style"/>
          <w:i/>
          <w:iCs/>
        </w:rPr>
      </w:pPr>
      <w:r w:rsidRPr="009F7BD8">
        <w:rPr>
          <w:rFonts w:ascii="Bookman Old Style" w:hAnsi="Bookman Old Style"/>
          <w:i/>
          <w:iCs/>
          <w:u w:val="single"/>
        </w:rPr>
        <w:t>Financement :</w:t>
      </w:r>
      <w:r w:rsidRPr="009F7BD8">
        <w:rPr>
          <w:rFonts w:ascii="Bookman Old Style" w:hAnsi="Bookman Old Style"/>
          <w:i/>
          <w:iCs/>
        </w:rPr>
        <w:t xml:space="preserve"> Emprunt</w:t>
      </w:r>
    </w:p>
    <w:p w14:paraId="71D56D3C" w14:textId="77777777" w:rsidR="009F7BD8" w:rsidRPr="009F7BD8" w:rsidRDefault="009F7BD8" w:rsidP="0093389C">
      <w:pPr>
        <w:ind w:right="425"/>
        <w:jc w:val="both"/>
        <w:rPr>
          <w:rFonts w:ascii="Bookman Old Style" w:hAnsi="Bookman Old Style"/>
          <w:i/>
          <w:iCs/>
          <w:u w:val="single"/>
        </w:rPr>
      </w:pPr>
    </w:p>
    <w:p w14:paraId="23CC834C" w14:textId="77777777" w:rsidR="009F7BD8" w:rsidRPr="009F7BD8" w:rsidRDefault="009F7BD8" w:rsidP="0093389C">
      <w:pPr>
        <w:ind w:right="425"/>
        <w:jc w:val="both"/>
        <w:rPr>
          <w:rFonts w:ascii="Bookman Old Style" w:hAnsi="Bookman Old Style"/>
          <w:i/>
          <w:iCs/>
          <w:u w:val="single"/>
        </w:rPr>
      </w:pPr>
      <w:r w:rsidRPr="009F7BD8">
        <w:rPr>
          <w:rFonts w:ascii="Bookman Old Style" w:hAnsi="Bookman Old Style"/>
          <w:i/>
          <w:iCs/>
          <w:u w:val="single"/>
        </w:rPr>
        <w:t>Rapport:</w:t>
      </w:r>
    </w:p>
    <w:p w14:paraId="77D5AEAE" w14:textId="77777777" w:rsidR="009F7BD8" w:rsidRPr="009F7BD8" w:rsidRDefault="009F7BD8" w:rsidP="0093389C">
      <w:pPr>
        <w:ind w:right="425"/>
        <w:jc w:val="both"/>
        <w:rPr>
          <w:rFonts w:ascii="Bookman Old Style" w:hAnsi="Bookman Old Style"/>
          <w:i/>
          <w:iCs/>
        </w:rPr>
      </w:pPr>
    </w:p>
    <w:p w14:paraId="5B9B52A1" w14:textId="40458AE8" w:rsidR="009F7BD8" w:rsidRPr="009F7BD8" w:rsidRDefault="009F7BD8" w:rsidP="0093389C">
      <w:pPr>
        <w:ind w:right="425"/>
        <w:jc w:val="both"/>
        <w:rPr>
          <w:rFonts w:ascii="Bookman Old Style" w:hAnsi="Bookman Old Style"/>
          <w:i/>
          <w:iCs/>
          <w:color w:val="000000" w:themeColor="text1"/>
        </w:rPr>
      </w:pPr>
      <w:r w:rsidRPr="009F7BD8">
        <w:rPr>
          <w:rFonts w:ascii="Bookman Old Style" w:hAnsi="Bookman Old Style"/>
          <w:i/>
          <w:iCs/>
          <w:color w:val="000000" w:themeColor="text1"/>
        </w:rPr>
        <w:t>Le serveur actuellement utilisé pour la gestion de la retransmission des images des caméras de surveillance est vétuste et présente des difficultés pour assurer la diffusion d’images en Haute Définition.</w:t>
      </w:r>
    </w:p>
    <w:p w14:paraId="70BDC96B" w14:textId="77777777" w:rsidR="009F7BD8" w:rsidRPr="009F7BD8" w:rsidRDefault="009F7BD8" w:rsidP="0093389C">
      <w:pPr>
        <w:ind w:right="425"/>
        <w:jc w:val="both"/>
        <w:rPr>
          <w:rFonts w:ascii="Bookman Old Style" w:hAnsi="Bookman Old Style"/>
          <w:i/>
          <w:iCs/>
          <w:color w:val="000000" w:themeColor="text1"/>
        </w:rPr>
      </w:pPr>
    </w:p>
    <w:p w14:paraId="3BE51365" w14:textId="77777777" w:rsidR="009F7BD8" w:rsidRPr="009F7BD8" w:rsidRDefault="009F7BD8" w:rsidP="0093389C">
      <w:pPr>
        <w:ind w:right="425"/>
        <w:jc w:val="both"/>
        <w:rPr>
          <w:rFonts w:ascii="Bookman Old Style" w:hAnsi="Bookman Old Style"/>
          <w:i/>
          <w:iCs/>
          <w:color w:val="000000" w:themeColor="text1"/>
        </w:rPr>
      </w:pPr>
      <w:r w:rsidRPr="009F7BD8">
        <w:rPr>
          <w:rFonts w:ascii="Bookman Old Style" w:hAnsi="Bookman Old Style"/>
          <w:i/>
          <w:iCs/>
          <w:color w:val="000000" w:themeColor="text1"/>
        </w:rPr>
        <w:t>Afin de maintenir un service LYNX de qualité, un budget a été prévu pour procéder au remplacement de ce serveur.</w:t>
      </w:r>
    </w:p>
    <w:p w14:paraId="5E25D78A" w14:textId="77777777" w:rsidR="009F7BD8" w:rsidRDefault="009F7BD8" w:rsidP="009F7BD8">
      <w:pPr>
        <w:pStyle w:val="Listepuces"/>
        <w:numPr>
          <w:ilvl w:val="0"/>
          <w:numId w:val="0"/>
        </w:numPr>
        <w:ind w:left="360" w:hanging="360"/>
        <w:jc w:val="both"/>
      </w:pPr>
    </w:p>
    <w:p w14:paraId="519DC2E4"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 xml:space="preserve">Le Conseil de Police, réuni en séance publique, </w:t>
      </w:r>
    </w:p>
    <w:p w14:paraId="445CBB8E" w14:textId="77777777" w:rsidR="00AA19A3" w:rsidRPr="003D6436" w:rsidRDefault="00AA19A3" w:rsidP="00AA19A3">
      <w:pPr>
        <w:ind w:right="425"/>
        <w:jc w:val="both"/>
        <w:rPr>
          <w:rFonts w:ascii="Bookman Old Style" w:hAnsi="Bookman Old Style"/>
        </w:rPr>
      </w:pPr>
    </w:p>
    <w:p w14:paraId="349408C9"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Vu la loi du 17 juin 2013 relative à la motivation, à l'information et aux voies de recours en matière de marchés publics, de certains marchés de travaux, de fournitures et de services et de concessions et ses modifications ultérieures ;</w:t>
      </w:r>
    </w:p>
    <w:p w14:paraId="2E21C476" w14:textId="77777777" w:rsidR="00AA19A3" w:rsidRPr="003D6436" w:rsidRDefault="00AA19A3" w:rsidP="00AA19A3">
      <w:pPr>
        <w:ind w:right="425"/>
        <w:jc w:val="both"/>
        <w:rPr>
          <w:rFonts w:ascii="Bookman Old Style" w:hAnsi="Bookman Old Style"/>
        </w:rPr>
      </w:pPr>
    </w:p>
    <w:p w14:paraId="607ABA9B"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Vu la loi du 17 juin 2016 relative aux marchés publics, notamment l’article 42, § 1, 1° a) (la dépense à approuver HTVA n'atteint pas le seuil de 139.000,00 €) ;</w:t>
      </w:r>
    </w:p>
    <w:p w14:paraId="5F55C10C" w14:textId="77777777" w:rsidR="00AA19A3" w:rsidRPr="003D6436" w:rsidRDefault="00AA19A3" w:rsidP="00AA19A3">
      <w:pPr>
        <w:ind w:right="425"/>
        <w:jc w:val="both"/>
        <w:rPr>
          <w:rFonts w:ascii="Bookman Old Style" w:hAnsi="Bookman Old Style"/>
        </w:rPr>
      </w:pPr>
    </w:p>
    <w:p w14:paraId="77DBC30C"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Vu l'arrêté royal du 14 janvier 2013 établissant les règles générales d'exécution des marchés publics et ses modifications ultérieures ;</w:t>
      </w:r>
    </w:p>
    <w:p w14:paraId="44D68D75" w14:textId="77777777" w:rsidR="00AA19A3" w:rsidRPr="003D6436" w:rsidRDefault="00AA19A3" w:rsidP="00AA19A3">
      <w:pPr>
        <w:ind w:right="425"/>
        <w:jc w:val="both"/>
        <w:rPr>
          <w:rFonts w:ascii="Bookman Old Style" w:hAnsi="Bookman Old Style"/>
        </w:rPr>
      </w:pPr>
    </w:p>
    <w:p w14:paraId="75FDA322" w14:textId="77777777" w:rsidR="00AA19A3" w:rsidRPr="003D6436" w:rsidRDefault="00AA19A3" w:rsidP="00AA19A3">
      <w:pPr>
        <w:ind w:right="425"/>
        <w:jc w:val="both"/>
        <w:rPr>
          <w:rFonts w:ascii="Bookman Old Style" w:hAnsi="Bookman Old Style"/>
        </w:rPr>
      </w:pPr>
      <w:r w:rsidRPr="003D6436">
        <w:rPr>
          <w:rFonts w:ascii="Bookman Old Style" w:hAnsi="Bookman Old Style"/>
        </w:rPr>
        <w:lastRenderedPageBreak/>
        <w:t>Vu l'arrêté royal du 18 avril 2017 relatif à la passation des marchés publics dans les secteurs classiques et ses modifications ultérieures, notamment l'article 90, 1° ;</w:t>
      </w:r>
    </w:p>
    <w:p w14:paraId="1E684331" w14:textId="77777777" w:rsidR="00AA19A3" w:rsidRPr="003D6436" w:rsidRDefault="00AA19A3" w:rsidP="00AA19A3">
      <w:pPr>
        <w:ind w:right="425"/>
        <w:jc w:val="both"/>
        <w:rPr>
          <w:rFonts w:ascii="Bookman Old Style" w:hAnsi="Bookman Old Style"/>
        </w:rPr>
      </w:pPr>
    </w:p>
    <w:p w14:paraId="20E681C0"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Considérant le cahier des charges N° 2021-016 relatif au marché “Achat de serveur pour les caméras urbaines” établi par la Zone de Police Boraine - Service Logistique ;</w:t>
      </w:r>
    </w:p>
    <w:p w14:paraId="460C5926" w14:textId="77777777" w:rsidR="00AA19A3" w:rsidRPr="003D6436" w:rsidRDefault="00AA19A3" w:rsidP="00AA19A3">
      <w:pPr>
        <w:ind w:right="425"/>
        <w:jc w:val="both"/>
        <w:rPr>
          <w:rFonts w:ascii="Bookman Old Style" w:hAnsi="Bookman Old Style"/>
        </w:rPr>
      </w:pPr>
    </w:p>
    <w:p w14:paraId="62C4DBB2"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Considérant que le montant estimé de ce marché s'élève à 37.190,08 € hors TVA ou 45.000,00 €, 21% TVA comprise ;</w:t>
      </w:r>
    </w:p>
    <w:p w14:paraId="352D3426" w14:textId="77777777" w:rsidR="00AA19A3" w:rsidRPr="003D6436" w:rsidRDefault="00AA19A3" w:rsidP="00AA19A3">
      <w:pPr>
        <w:ind w:right="425"/>
        <w:jc w:val="both"/>
        <w:rPr>
          <w:rFonts w:ascii="Bookman Old Style" w:hAnsi="Bookman Old Style"/>
        </w:rPr>
      </w:pPr>
    </w:p>
    <w:p w14:paraId="223672A5"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Considérant qu'il est proposé de passer le marché par procédure négociée sans publication préalable ;</w:t>
      </w:r>
    </w:p>
    <w:p w14:paraId="1DD8D971" w14:textId="77777777" w:rsidR="00AA19A3" w:rsidRPr="003D6436" w:rsidRDefault="00AA19A3" w:rsidP="00AA19A3">
      <w:pPr>
        <w:ind w:right="425"/>
        <w:jc w:val="both"/>
        <w:rPr>
          <w:rFonts w:ascii="Bookman Old Style" w:hAnsi="Bookman Old Style"/>
        </w:rPr>
      </w:pPr>
    </w:p>
    <w:p w14:paraId="231A920E" w14:textId="77777777" w:rsidR="00AA19A3" w:rsidRPr="003D6436" w:rsidRDefault="00AA19A3" w:rsidP="00AA19A3">
      <w:pPr>
        <w:ind w:right="425"/>
        <w:jc w:val="both"/>
        <w:rPr>
          <w:rFonts w:ascii="Bookman Old Style" w:hAnsi="Bookman Old Style"/>
        </w:rPr>
      </w:pPr>
      <w:r w:rsidRPr="003D6436">
        <w:rPr>
          <w:rFonts w:ascii="Bookman Old Style" w:hAnsi="Bookman Old Style"/>
        </w:rPr>
        <w:t xml:space="preserve">Considérant que le crédit permettant cette dépense est inscrit au budget extraordinaire de l’exercice 2021, article 33001/74253 et sera financé par </w:t>
      </w:r>
      <w:r w:rsidRPr="008C7498">
        <w:rPr>
          <w:rFonts w:ascii="Bookman Old Style" w:hAnsi="Bookman Old Style"/>
        </w:rPr>
        <w:t>emprunt</w:t>
      </w:r>
      <w:r w:rsidRPr="003D6436">
        <w:rPr>
          <w:rFonts w:ascii="Bookman Old Style" w:hAnsi="Bookman Old Style"/>
        </w:rPr>
        <w:t xml:space="preserve"> ;</w:t>
      </w:r>
    </w:p>
    <w:p w14:paraId="4D61D9EF" w14:textId="77777777" w:rsidR="00AA19A3" w:rsidRPr="003D6436" w:rsidRDefault="00AA19A3" w:rsidP="00AA19A3">
      <w:pPr>
        <w:ind w:right="425"/>
        <w:jc w:val="both"/>
        <w:rPr>
          <w:rFonts w:ascii="Bookman Old Style" w:hAnsi="Bookman Old Style"/>
        </w:rPr>
      </w:pPr>
    </w:p>
    <w:p w14:paraId="7A5B1B1B" w14:textId="30432C82" w:rsidR="00AA19A3" w:rsidRPr="0093389C" w:rsidRDefault="00AA19A3" w:rsidP="00AA19A3">
      <w:pPr>
        <w:ind w:right="425"/>
        <w:jc w:val="both"/>
        <w:rPr>
          <w:rFonts w:ascii="Bookman Old Style" w:hAnsi="Bookman Old Style"/>
          <w:b/>
          <w:bCs/>
        </w:rPr>
      </w:pPr>
      <w:r w:rsidRPr="0093389C">
        <w:rPr>
          <w:rFonts w:ascii="Bookman Old Style" w:hAnsi="Bookman Old Style"/>
          <w:b/>
          <w:bCs/>
        </w:rPr>
        <w:t xml:space="preserve">DECIDE, </w:t>
      </w:r>
      <w:r w:rsidR="00B847EA">
        <w:rPr>
          <w:rFonts w:ascii="Bookman Old Style" w:hAnsi="Bookman Old Style"/>
          <w:b/>
          <w:bCs/>
        </w:rPr>
        <w:t>à l’unanimité</w:t>
      </w:r>
      <w:r w:rsidR="0093389C">
        <w:rPr>
          <w:rFonts w:ascii="Bookman Old Style" w:hAnsi="Bookman Old Style"/>
          <w:b/>
          <w:bCs/>
        </w:rPr>
        <w:t xml:space="preserve"> </w:t>
      </w:r>
      <w:r w:rsidRPr="0093389C">
        <w:rPr>
          <w:rFonts w:ascii="Bookman Old Style" w:hAnsi="Bookman Old Style"/>
          <w:b/>
          <w:bCs/>
        </w:rPr>
        <w:t xml:space="preserve">: </w:t>
      </w:r>
    </w:p>
    <w:p w14:paraId="6449E3A6" w14:textId="77777777" w:rsidR="00AA19A3" w:rsidRPr="00BF09C1" w:rsidRDefault="00AA19A3" w:rsidP="00AA19A3">
      <w:pPr>
        <w:ind w:left="720" w:right="425" w:hanging="720"/>
        <w:jc w:val="both"/>
        <w:rPr>
          <w:rFonts w:ascii="Bookman Old Style" w:hAnsi="Bookman Old Style"/>
        </w:rPr>
      </w:pPr>
    </w:p>
    <w:p w14:paraId="01AF44A1" w14:textId="77777777" w:rsidR="00AA19A3" w:rsidRPr="00BF09C1" w:rsidRDefault="00AA19A3" w:rsidP="00AA19A3">
      <w:pPr>
        <w:ind w:left="993" w:right="425" w:hanging="993"/>
        <w:jc w:val="both"/>
        <w:rPr>
          <w:rFonts w:ascii="Bookman Old Style" w:hAnsi="Bookman Old Style"/>
        </w:rPr>
      </w:pPr>
      <w:r w:rsidRPr="00BF09C1">
        <w:rPr>
          <w:rFonts w:ascii="Bookman Old Style" w:hAnsi="Bookman Old Style"/>
          <w:u w:val="single"/>
        </w:rPr>
        <w:t>Art. 1er</w:t>
      </w:r>
      <w:r w:rsidRPr="00BF09C1">
        <w:rPr>
          <w:rFonts w:ascii="Bookman Old Style" w:hAnsi="Bookman Old Style"/>
        </w:rPr>
        <w:t xml:space="preserve"> : D'approuver le cahier des charges N° 2021-016 et le montant estimé du marché “Achat de serveur pour les caméras urbaines”, établis par la Zone de Police Boraine - Service Logistique. Les conditions sont fixées comme prévu au cahier des charges et par les règles générales d'exécution des marchés publics. Le montant estimé s'élève à 37.190,08 € hors TVA ou 45.000,00 €, 21% TVA comprise.</w:t>
      </w:r>
    </w:p>
    <w:p w14:paraId="3BE8887D" w14:textId="77777777" w:rsidR="00AA19A3" w:rsidRPr="00BF09C1" w:rsidRDefault="00AA19A3" w:rsidP="00AA19A3">
      <w:pPr>
        <w:ind w:left="720" w:right="425" w:hanging="720"/>
        <w:jc w:val="both"/>
        <w:rPr>
          <w:rFonts w:ascii="Bookman Old Style" w:hAnsi="Bookman Old Style"/>
        </w:rPr>
      </w:pPr>
    </w:p>
    <w:p w14:paraId="62C8FF7F" w14:textId="77777777" w:rsidR="00AA19A3" w:rsidRPr="00BF09C1" w:rsidRDefault="00AA19A3" w:rsidP="00AA19A3">
      <w:pPr>
        <w:ind w:left="993" w:right="425" w:hanging="993"/>
        <w:jc w:val="both"/>
        <w:rPr>
          <w:rFonts w:ascii="Bookman Old Style" w:hAnsi="Bookman Old Style"/>
        </w:rPr>
      </w:pPr>
      <w:r w:rsidRPr="00BF09C1">
        <w:rPr>
          <w:rFonts w:ascii="Bookman Old Style" w:hAnsi="Bookman Old Style"/>
          <w:u w:val="single"/>
        </w:rPr>
        <w:t>Art. 2</w:t>
      </w:r>
      <w:r w:rsidRPr="00BF09C1">
        <w:rPr>
          <w:rFonts w:ascii="Bookman Old Style" w:hAnsi="Bookman Old Style"/>
        </w:rPr>
        <w:t xml:space="preserve"> : De passer le marché par la procédure négociée sans publication préalable.</w:t>
      </w:r>
    </w:p>
    <w:p w14:paraId="53FEA50B" w14:textId="77777777" w:rsidR="00AA19A3" w:rsidRPr="00BF09C1" w:rsidRDefault="00AA19A3" w:rsidP="00AA19A3">
      <w:pPr>
        <w:ind w:left="720" w:right="425" w:hanging="720"/>
        <w:jc w:val="both"/>
        <w:rPr>
          <w:rFonts w:ascii="Bookman Old Style" w:hAnsi="Bookman Old Style"/>
        </w:rPr>
      </w:pPr>
    </w:p>
    <w:p w14:paraId="6B0E8523" w14:textId="77777777" w:rsidR="00AA19A3" w:rsidRPr="00BF09C1" w:rsidRDefault="00AA19A3" w:rsidP="00AA19A3">
      <w:pPr>
        <w:ind w:left="720" w:right="425" w:hanging="720"/>
        <w:jc w:val="both"/>
        <w:rPr>
          <w:rFonts w:ascii="Bookman Old Style" w:hAnsi="Bookman Old Style"/>
        </w:rPr>
      </w:pPr>
      <w:r w:rsidRPr="00BF09C1">
        <w:rPr>
          <w:rFonts w:ascii="Bookman Old Style" w:hAnsi="Bookman Old Style"/>
          <w:u w:val="single"/>
        </w:rPr>
        <w:t>Art. 3</w:t>
      </w:r>
      <w:r w:rsidRPr="00BF09C1">
        <w:rPr>
          <w:rFonts w:ascii="Bookman Old Style" w:hAnsi="Bookman Old Style"/>
        </w:rPr>
        <w:t xml:space="preserve"> : De financer cette dépense par le crédit inscrit au budget extraordinaire de l’exercice 2021, article 33001/74253.</w:t>
      </w:r>
    </w:p>
    <w:p w14:paraId="0173C6C9" w14:textId="77777777" w:rsidR="00AA19A3" w:rsidRPr="00AA19A3" w:rsidRDefault="00AA19A3" w:rsidP="00ED4BA9">
      <w:pPr>
        <w:pStyle w:val="paragraph"/>
        <w:spacing w:before="0" w:beforeAutospacing="0" w:after="0" w:afterAutospacing="0"/>
        <w:ind w:right="425"/>
        <w:jc w:val="both"/>
        <w:textAlignment w:val="baseline"/>
        <w:rPr>
          <w:rFonts w:ascii="Segoe UI" w:hAnsi="Segoe UI" w:cs="Segoe UI"/>
          <w:b/>
          <w:bCs/>
          <w:sz w:val="18"/>
          <w:szCs w:val="18"/>
          <w:lang w:val="fr-BE"/>
        </w:rPr>
      </w:pPr>
    </w:p>
    <w:p w14:paraId="1378ED4E" w14:textId="77777777" w:rsidR="004C6865" w:rsidRPr="007D10CC" w:rsidRDefault="004C6865" w:rsidP="00ED4BA9">
      <w:pPr>
        <w:pStyle w:val="paragraph"/>
        <w:spacing w:before="0" w:beforeAutospacing="0" w:after="0" w:afterAutospacing="0"/>
        <w:ind w:right="425"/>
        <w:jc w:val="both"/>
        <w:textAlignment w:val="baseline"/>
        <w:rPr>
          <w:rFonts w:ascii="Segoe UI" w:hAnsi="Segoe UI" w:cs="Segoe UI"/>
          <w:b/>
          <w:bCs/>
          <w:sz w:val="18"/>
          <w:szCs w:val="18"/>
        </w:rPr>
      </w:pPr>
    </w:p>
    <w:p w14:paraId="6B5D26C8" w14:textId="50233948" w:rsidR="008039E5" w:rsidRPr="008039E5" w:rsidRDefault="008039E5" w:rsidP="008039E5">
      <w:pPr>
        <w:pStyle w:val="paragraph"/>
        <w:spacing w:before="0" w:beforeAutospacing="0" w:after="0" w:afterAutospacing="0"/>
        <w:ind w:right="425"/>
        <w:jc w:val="both"/>
        <w:textAlignment w:val="baseline"/>
        <w:rPr>
          <w:rFonts w:ascii="Segoe UI" w:hAnsi="Segoe UI" w:cs="Segoe UI"/>
          <w:b/>
          <w:bCs/>
          <w:sz w:val="18"/>
          <w:szCs w:val="18"/>
        </w:rPr>
      </w:pPr>
      <w:r>
        <w:rPr>
          <w:rStyle w:val="normaltextrun"/>
          <w:rFonts w:ascii="Bookman Old Style" w:hAnsi="Bookman Old Style" w:cs="Segoe UI"/>
          <w:b/>
          <w:bCs/>
        </w:rPr>
        <w:t>9</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 xml:space="preserve">LOGISTIQUE – </w:t>
      </w:r>
      <w:r w:rsidR="007D10CC" w:rsidRPr="007D10CC">
        <w:rPr>
          <w:rFonts w:ascii="Bookman Old Style" w:hAnsi="Bookman Old Style"/>
          <w:b/>
          <w:bCs/>
          <w:u w:val="single"/>
        </w:rPr>
        <w:t xml:space="preserve">MARCHE PUBLIC – </w:t>
      </w:r>
      <w:r w:rsidR="007D10CC" w:rsidRPr="007D10CC">
        <w:rPr>
          <w:rFonts w:ascii="Bookman Old Style" w:hAnsi="Bookman Old Style"/>
          <w:b/>
          <w:bCs/>
          <w:u w:val="single"/>
          <w:lang w:val="fr-BE"/>
        </w:rPr>
        <w:t xml:space="preserve">Réparations des pièges à balles du stand de tir </w:t>
      </w:r>
      <w:r w:rsidR="007D10CC" w:rsidRPr="007D10CC">
        <w:rPr>
          <w:rFonts w:ascii="Bookman Old Style" w:hAnsi="Bookman Old Style"/>
          <w:b/>
          <w:bCs/>
          <w:u w:val="single"/>
        </w:rPr>
        <w:t xml:space="preserve">– </w:t>
      </w:r>
      <w:r w:rsidR="007D10CC" w:rsidRPr="007D10CC">
        <w:rPr>
          <w:rFonts w:ascii="Bookman Old Style" w:hAnsi="Bookman Old Style"/>
          <w:b/>
          <w:bCs/>
          <w:u w:val="single"/>
          <w:lang w:val="fr-BE"/>
        </w:rPr>
        <w:t>Approbation des condition</w:t>
      </w:r>
      <w:r w:rsidRPr="008039E5">
        <w:rPr>
          <w:rStyle w:val="normaltextrun"/>
          <w:rFonts w:ascii="Bookman Old Style" w:hAnsi="Bookman Old Style" w:cs="Segoe UI"/>
          <w:b/>
          <w:bCs/>
          <w:u w:val="single"/>
        </w:rPr>
        <w:t>s</w:t>
      </w:r>
      <w:r w:rsidRPr="008039E5">
        <w:rPr>
          <w:rStyle w:val="eop"/>
          <w:rFonts w:ascii="Bookman Old Style" w:hAnsi="Bookman Old Style" w:cs="Segoe UI"/>
          <w:b/>
          <w:bCs/>
          <w:u w:val="single"/>
        </w:rPr>
        <w:t> et du mode de passation</w:t>
      </w:r>
    </w:p>
    <w:p w14:paraId="250EAB4D" w14:textId="6FA5B2DA" w:rsidR="007D10CC" w:rsidRP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3AAB74EC" w14:textId="77777777" w:rsidR="00E83324" w:rsidRPr="00E83324" w:rsidRDefault="00E83324" w:rsidP="00221EEE">
      <w:pPr>
        <w:pStyle w:val="xxmsolistparagraph"/>
        <w:ind w:right="425"/>
        <w:jc w:val="both"/>
        <w:rPr>
          <w:rFonts w:ascii="Bookman Old Style" w:eastAsia="Times New Roman" w:hAnsi="Bookman Old Style" w:cs="Times New Roman"/>
          <w:i/>
          <w:iCs/>
          <w:color w:val="000000" w:themeColor="text1"/>
          <w:sz w:val="24"/>
          <w:szCs w:val="24"/>
          <w:lang w:eastAsia="fr-FR"/>
        </w:rPr>
      </w:pPr>
      <w:bookmarkStart w:id="1" w:name="x_x__Hlk506286305"/>
      <w:r w:rsidRPr="00E83324">
        <w:rPr>
          <w:rFonts w:ascii="Bookman Old Style" w:eastAsia="Times New Roman" w:hAnsi="Bookman Old Style" w:cs="Times New Roman"/>
          <w:i/>
          <w:iCs/>
          <w:color w:val="000000" w:themeColor="text1"/>
          <w:sz w:val="24"/>
          <w:szCs w:val="24"/>
          <w:u w:val="single"/>
          <w:lang w:eastAsia="fr-FR"/>
        </w:rPr>
        <w:t>Budget</w:t>
      </w:r>
      <w:r w:rsidRPr="00E83324">
        <w:rPr>
          <w:rFonts w:ascii="Bookman Old Style" w:eastAsia="Times New Roman" w:hAnsi="Bookman Old Style" w:cs="Times New Roman"/>
          <w:i/>
          <w:iCs/>
          <w:color w:val="000000" w:themeColor="text1"/>
          <w:sz w:val="24"/>
          <w:szCs w:val="24"/>
          <w:lang w:eastAsia="fr-FR"/>
        </w:rPr>
        <w:t xml:space="preserve"> :  </w:t>
      </w:r>
      <w:r w:rsidRPr="00E83324">
        <w:rPr>
          <w:rFonts w:ascii="Bookman Old Style" w:eastAsia="Times New Roman" w:hAnsi="Bookman Old Style" w:cs="Times New Roman"/>
          <w:i/>
          <w:iCs/>
          <w:color w:val="000000" w:themeColor="text1"/>
          <w:sz w:val="24"/>
          <w:szCs w:val="24"/>
          <w:lang w:eastAsia="fr-FR"/>
        </w:rPr>
        <w:tab/>
        <w:t>Extraordinaire</w:t>
      </w:r>
      <w:bookmarkEnd w:id="1"/>
    </w:p>
    <w:p w14:paraId="5EB1526F" w14:textId="77777777" w:rsidR="00E83324" w:rsidRPr="00E83324" w:rsidRDefault="00E83324" w:rsidP="00221EEE">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E83324">
        <w:rPr>
          <w:rFonts w:ascii="Bookman Old Style" w:eastAsia="Times New Roman" w:hAnsi="Bookman Old Style" w:cs="Times New Roman"/>
          <w:i/>
          <w:iCs/>
          <w:color w:val="000000" w:themeColor="text1"/>
          <w:sz w:val="24"/>
          <w:szCs w:val="24"/>
          <w:lang w:eastAsia="fr-FR"/>
        </w:rPr>
        <w:t>Article budgétaire : 33001/72460</w:t>
      </w:r>
    </w:p>
    <w:p w14:paraId="53B44EDB" w14:textId="77777777" w:rsidR="00E83324" w:rsidRPr="00E83324" w:rsidRDefault="00E83324" w:rsidP="00221EEE">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E83324">
        <w:rPr>
          <w:rFonts w:ascii="Bookman Old Style" w:eastAsia="Times New Roman" w:hAnsi="Bookman Old Style" w:cs="Times New Roman"/>
          <w:i/>
          <w:iCs/>
          <w:color w:val="000000" w:themeColor="text1"/>
          <w:sz w:val="24"/>
          <w:szCs w:val="24"/>
          <w:lang w:eastAsia="fr-FR"/>
        </w:rPr>
        <w:t>Montant budgétaire : 60.000,00 €</w:t>
      </w:r>
    </w:p>
    <w:p w14:paraId="4741FBED" w14:textId="77777777" w:rsidR="00E83324" w:rsidRPr="00E83324" w:rsidRDefault="00E83324" w:rsidP="00221EEE">
      <w:pPr>
        <w:pStyle w:val="xxmsolistparagraph"/>
        <w:ind w:left="708" w:right="425" w:firstLine="708"/>
        <w:jc w:val="both"/>
        <w:rPr>
          <w:rFonts w:ascii="Bookman Old Style" w:eastAsia="Times New Roman" w:hAnsi="Bookman Old Style" w:cs="Times New Roman"/>
          <w:i/>
          <w:iCs/>
          <w:color w:val="000000" w:themeColor="text1"/>
          <w:sz w:val="24"/>
          <w:szCs w:val="24"/>
          <w:lang w:eastAsia="fr-FR"/>
        </w:rPr>
      </w:pPr>
      <w:r w:rsidRPr="00E83324">
        <w:rPr>
          <w:rFonts w:ascii="Bookman Old Style" w:eastAsia="Times New Roman" w:hAnsi="Bookman Old Style" w:cs="Times New Roman"/>
          <w:i/>
          <w:iCs/>
          <w:color w:val="000000" w:themeColor="text1"/>
          <w:sz w:val="24"/>
          <w:szCs w:val="24"/>
          <w:lang w:eastAsia="fr-FR"/>
        </w:rPr>
        <w:t>Montant disponible : 30.735,05 €</w:t>
      </w:r>
    </w:p>
    <w:p w14:paraId="496AA12B" w14:textId="77777777" w:rsidR="00E83324" w:rsidRPr="00E83324" w:rsidRDefault="00E83324" w:rsidP="00221EEE">
      <w:pPr>
        <w:tabs>
          <w:tab w:val="left" w:pos="993"/>
        </w:tabs>
        <w:ind w:left="1416" w:right="425"/>
        <w:jc w:val="both"/>
        <w:rPr>
          <w:rFonts w:ascii="Bookman Old Style" w:hAnsi="Bookman Old Style"/>
          <w:i/>
          <w:iCs/>
        </w:rPr>
      </w:pPr>
      <w:r w:rsidRPr="00E83324">
        <w:rPr>
          <w:rFonts w:ascii="Bookman Old Style" w:hAnsi="Bookman Old Style"/>
          <w:i/>
          <w:iCs/>
          <w:color w:val="000000" w:themeColor="text1"/>
        </w:rPr>
        <w:t xml:space="preserve">Coût estimé : </w:t>
      </w:r>
      <w:r w:rsidRPr="00E83324">
        <w:rPr>
          <w:rFonts w:ascii="Bookman Old Style" w:hAnsi="Bookman Old Style"/>
          <w:i/>
          <w:iCs/>
        </w:rPr>
        <w:t>24.793,39 € hors TVA ou 30.000,00 €, 21% TVA comprise</w:t>
      </w:r>
    </w:p>
    <w:p w14:paraId="1AB5C1F2" w14:textId="77777777" w:rsidR="00E83324" w:rsidRPr="00E83324" w:rsidRDefault="00E83324" w:rsidP="00221EEE">
      <w:pPr>
        <w:tabs>
          <w:tab w:val="left" w:pos="993"/>
        </w:tabs>
        <w:ind w:left="1416" w:right="425"/>
        <w:jc w:val="both"/>
        <w:rPr>
          <w:rFonts w:ascii="Bookman Old Style" w:hAnsi="Bookman Old Style"/>
          <w:i/>
          <w:iCs/>
          <w:u w:val="single"/>
        </w:rPr>
      </w:pPr>
    </w:p>
    <w:p w14:paraId="49DE13CA" w14:textId="77777777" w:rsidR="00E83324" w:rsidRPr="00E83324" w:rsidRDefault="00E83324" w:rsidP="00221EEE">
      <w:pPr>
        <w:ind w:right="425"/>
        <w:jc w:val="both"/>
        <w:rPr>
          <w:rFonts w:ascii="Bookman Old Style" w:hAnsi="Bookman Old Style"/>
          <w:i/>
          <w:iCs/>
        </w:rPr>
      </w:pPr>
      <w:r w:rsidRPr="00E83324">
        <w:rPr>
          <w:rFonts w:ascii="Bookman Old Style" w:hAnsi="Bookman Old Style"/>
          <w:i/>
          <w:iCs/>
          <w:u w:val="single"/>
        </w:rPr>
        <w:t>Type de marché :</w:t>
      </w:r>
      <w:r w:rsidRPr="00E83324">
        <w:rPr>
          <w:rFonts w:ascii="Bookman Old Style" w:hAnsi="Bookman Old Style"/>
          <w:i/>
          <w:iCs/>
        </w:rPr>
        <w:t xml:space="preserve"> marché public de travaux</w:t>
      </w:r>
    </w:p>
    <w:p w14:paraId="67AA1308" w14:textId="77777777" w:rsidR="00E83324" w:rsidRPr="00E83324" w:rsidRDefault="00E83324" w:rsidP="00221EEE">
      <w:pPr>
        <w:ind w:right="425"/>
        <w:jc w:val="both"/>
        <w:rPr>
          <w:rFonts w:ascii="Bookman Old Style" w:hAnsi="Bookman Old Style"/>
          <w:i/>
          <w:iCs/>
        </w:rPr>
      </w:pPr>
      <w:r w:rsidRPr="00E83324">
        <w:rPr>
          <w:rFonts w:ascii="Bookman Old Style" w:hAnsi="Bookman Old Style"/>
          <w:i/>
          <w:iCs/>
          <w:u w:val="single"/>
        </w:rPr>
        <w:t>Mode de passation</w:t>
      </w:r>
      <w:r w:rsidRPr="00E83324">
        <w:rPr>
          <w:rFonts w:ascii="Bookman Old Style" w:hAnsi="Bookman Old Style"/>
          <w:i/>
          <w:iCs/>
        </w:rPr>
        <w:t> : Procédure de faible montant sur simple facture acceptée</w:t>
      </w:r>
    </w:p>
    <w:p w14:paraId="02A91445" w14:textId="77777777" w:rsidR="00E83324" w:rsidRPr="00E83324" w:rsidRDefault="00E83324" w:rsidP="00221EEE">
      <w:pPr>
        <w:tabs>
          <w:tab w:val="left" w:pos="1843"/>
        </w:tabs>
        <w:ind w:right="425"/>
        <w:jc w:val="both"/>
        <w:rPr>
          <w:rFonts w:ascii="Bookman Old Style" w:hAnsi="Bookman Old Style"/>
          <w:i/>
          <w:iCs/>
        </w:rPr>
      </w:pPr>
      <w:r w:rsidRPr="00E83324">
        <w:rPr>
          <w:rFonts w:ascii="Bookman Old Style" w:hAnsi="Bookman Old Style"/>
          <w:i/>
          <w:iCs/>
          <w:u w:val="single"/>
        </w:rPr>
        <w:t>Financement :</w:t>
      </w:r>
      <w:r w:rsidRPr="00E83324">
        <w:rPr>
          <w:rFonts w:ascii="Bookman Old Style" w:hAnsi="Bookman Old Style"/>
          <w:i/>
          <w:iCs/>
        </w:rPr>
        <w:t xml:space="preserve"> Emprunt</w:t>
      </w:r>
    </w:p>
    <w:p w14:paraId="2B7B3FEF" w14:textId="77777777" w:rsidR="00E83324" w:rsidRPr="00E83324" w:rsidRDefault="00E83324" w:rsidP="00221EEE">
      <w:pPr>
        <w:ind w:right="425"/>
        <w:jc w:val="both"/>
        <w:rPr>
          <w:rFonts w:ascii="Bookman Old Style" w:hAnsi="Bookman Old Style"/>
          <w:i/>
          <w:iCs/>
          <w:u w:val="single"/>
        </w:rPr>
      </w:pPr>
    </w:p>
    <w:p w14:paraId="32507564" w14:textId="77777777" w:rsidR="00E83324" w:rsidRPr="00E83324" w:rsidRDefault="00E83324" w:rsidP="00221EEE">
      <w:pPr>
        <w:ind w:right="425"/>
        <w:jc w:val="both"/>
        <w:rPr>
          <w:rFonts w:ascii="Bookman Old Style" w:hAnsi="Bookman Old Style"/>
          <w:i/>
          <w:iCs/>
          <w:u w:val="single"/>
        </w:rPr>
      </w:pPr>
      <w:r w:rsidRPr="00E83324">
        <w:rPr>
          <w:rFonts w:ascii="Bookman Old Style" w:hAnsi="Bookman Old Style"/>
          <w:i/>
          <w:iCs/>
          <w:u w:val="single"/>
        </w:rPr>
        <w:t>Rapport:</w:t>
      </w:r>
    </w:p>
    <w:p w14:paraId="53B44555" w14:textId="77777777" w:rsidR="00E83324" w:rsidRPr="00E83324" w:rsidRDefault="00E83324" w:rsidP="00221EEE">
      <w:pPr>
        <w:ind w:right="425"/>
        <w:jc w:val="both"/>
        <w:rPr>
          <w:rFonts w:ascii="Bookman Old Style" w:hAnsi="Bookman Old Style"/>
          <w:i/>
          <w:iCs/>
          <w:u w:val="single"/>
        </w:rPr>
      </w:pPr>
    </w:p>
    <w:p w14:paraId="45D4BD13" w14:textId="77777777" w:rsidR="00E83324" w:rsidRPr="00E83324" w:rsidRDefault="00E83324" w:rsidP="00221EEE">
      <w:pPr>
        <w:ind w:right="425"/>
        <w:jc w:val="both"/>
        <w:rPr>
          <w:rFonts w:ascii="Bookman Old Style" w:hAnsi="Bookman Old Style"/>
          <w:i/>
          <w:iCs/>
          <w:color w:val="000000" w:themeColor="text1"/>
        </w:rPr>
      </w:pPr>
      <w:r w:rsidRPr="00E83324">
        <w:rPr>
          <w:rFonts w:ascii="Bookman Old Style" w:hAnsi="Bookman Old Style"/>
          <w:i/>
          <w:iCs/>
          <w:color w:val="000000" w:themeColor="text1"/>
        </w:rPr>
        <w:lastRenderedPageBreak/>
        <w:t>Sur base du rapport d’entretien annuel 2020 du stand de tir de Boussu, il est apparu que des réparations devaient être effectuées au niveau des pièges à balles afin de maintenir un niveau de sécurité approprié.</w:t>
      </w:r>
    </w:p>
    <w:p w14:paraId="0D664AA9" w14:textId="77777777" w:rsidR="00E83324" w:rsidRPr="00E83324" w:rsidRDefault="00E83324" w:rsidP="00221EEE">
      <w:pPr>
        <w:ind w:right="425"/>
        <w:jc w:val="both"/>
        <w:rPr>
          <w:rFonts w:ascii="Bookman Old Style" w:hAnsi="Bookman Old Style"/>
          <w:i/>
          <w:iCs/>
          <w:color w:val="000000" w:themeColor="text1"/>
        </w:rPr>
      </w:pPr>
    </w:p>
    <w:p w14:paraId="284AF72F" w14:textId="764D8F36" w:rsidR="00E83324" w:rsidRDefault="00E83324" w:rsidP="00221EEE">
      <w:pPr>
        <w:ind w:right="425"/>
        <w:jc w:val="both"/>
        <w:rPr>
          <w:rFonts w:ascii="Bookman Old Style" w:hAnsi="Bookman Old Style"/>
          <w:i/>
          <w:iCs/>
          <w:color w:val="000000" w:themeColor="text1"/>
        </w:rPr>
      </w:pPr>
      <w:r w:rsidRPr="00E83324">
        <w:rPr>
          <w:rFonts w:ascii="Bookman Old Style" w:hAnsi="Bookman Old Style"/>
          <w:i/>
          <w:iCs/>
          <w:color w:val="000000" w:themeColor="text1"/>
        </w:rPr>
        <w:t>Dans ce contexte, la Zone de Police a prévu un budget en 2021 afin de procéder aux interventions requises.</w:t>
      </w:r>
    </w:p>
    <w:p w14:paraId="187BEF8C" w14:textId="65A19B1C" w:rsidR="00E83324" w:rsidRDefault="00E83324" w:rsidP="00221EEE">
      <w:pPr>
        <w:ind w:right="425"/>
        <w:jc w:val="both"/>
        <w:rPr>
          <w:rFonts w:ascii="Bookman Old Style" w:hAnsi="Bookman Old Style"/>
          <w:i/>
          <w:iCs/>
          <w:color w:val="000000" w:themeColor="text1"/>
        </w:rPr>
      </w:pPr>
    </w:p>
    <w:p w14:paraId="31464E2D"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 xml:space="preserve">Le Conseil de Police, réuni en séance publique, </w:t>
      </w:r>
    </w:p>
    <w:p w14:paraId="21A5AEF8" w14:textId="77777777" w:rsidR="00180D19" w:rsidRPr="003D6436" w:rsidRDefault="00180D19" w:rsidP="00221EEE">
      <w:pPr>
        <w:ind w:right="425"/>
        <w:jc w:val="both"/>
        <w:rPr>
          <w:rFonts w:ascii="Bookman Old Style" w:hAnsi="Bookman Old Style"/>
        </w:rPr>
      </w:pPr>
    </w:p>
    <w:p w14:paraId="6C36191D"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Vu la loi du 17 juin 2013 relative à la motivation, à l'information et aux voies de recours en matière de marchés publics, de certains marchés de travaux, de fournitures et de services et de concessions et ses modifications ultérieures ;</w:t>
      </w:r>
    </w:p>
    <w:p w14:paraId="726E5023" w14:textId="77777777" w:rsidR="00180D19" w:rsidRPr="003D6436" w:rsidRDefault="00180D19" w:rsidP="00221EEE">
      <w:pPr>
        <w:ind w:right="425"/>
        <w:jc w:val="both"/>
        <w:rPr>
          <w:rFonts w:ascii="Bookman Old Style" w:hAnsi="Bookman Old Style"/>
        </w:rPr>
      </w:pPr>
    </w:p>
    <w:p w14:paraId="0D05506B"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Vu la loi du 17 juin 2016 relative aux marchés publics, notamment l’article 92 (le montant estimé HTVA n'atteint pas le seuil de 30.000,00 €) ;</w:t>
      </w:r>
    </w:p>
    <w:p w14:paraId="1FEADC89" w14:textId="77777777" w:rsidR="00180D19" w:rsidRPr="003D6436" w:rsidRDefault="00180D19" w:rsidP="00221EEE">
      <w:pPr>
        <w:ind w:right="425"/>
        <w:jc w:val="both"/>
        <w:rPr>
          <w:rFonts w:ascii="Bookman Old Style" w:hAnsi="Bookman Old Style"/>
        </w:rPr>
      </w:pPr>
    </w:p>
    <w:p w14:paraId="101B2813"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Vu l'arrêté royal du 14 janvier 2013 établissant les règles générales d'exécution des marchés publics et ses modifications ultérieures ;</w:t>
      </w:r>
    </w:p>
    <w:p w14:paraId="7CDD0C22" w14:textId="77777777" w:rsidR="00180D19" w:rsidRPr="003D6436" w:rsidRDefault="00180D19" w:rsidP="00221EEE">
      <w:pPr>
        <w:ind w:right="425"/>
        <w:jc w:val="both"/>
        <w:rPr>
          <w:rFonts w:ascii="Bookman Old Style" w:hAnsi="Bookman Old Style"/>
        </w:rPr>
      </w:pPr>
    </w:p>
    <w:p w14:paraId="47276D23"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Vu l'arrêté royal du 18 avril 2017 relatif à la passation des marchés publics dans les secteurs classiques et ses modifications ultérieures ;</w:t>
      </w:r>
    </w:p>
    <w:p w14:paraId="4E92AA0F" w14:textId="77777777" w:rsidR="00180D19" w:rsidRPr="003D6436" w:rsidRDefault="00180D19" w:rsidP="00221EEE">
      <w:pPr>
        <w:ind w:right="425"/>
        <w:jc w:val="both"/>
        <w:rPr>
          <w:rFonts w:ascii="Bookman Old Style" w:hAnsi="Bookman Old Style"/>
        </w:rPr>
      </w:pPr>
    </w:p>
    <w:p w14:paraId="6B92F330"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Considérant que la Zone de Police Boraine - Service Logistique a établi une description technique N° 2021-017 pour le marché “Réparations des pièges à balles du stand de tir ” ;</w:t>
      </w:r>
    </w:p>
    <w:p w14:paraId="7F886E4C" w14:textId="77777777" w:rsidR="00180D19" w:rsidRPr="003D6436" w:rsidRDefault="00180D19" w:rsidP="00221EEE">
      <w:pPr>
        <w:ind w:right="425"/>
        <w:jc w:val="both"/>
        <w:rPr>
          <w:rFonts w:ascii="Bookman Old Style" w:hAnsi="Bookman Old Style"/>
        </w:rPr>
      </w:pPr>
    </w:p>
    <w:p w14:paraId="2FFC4F2C"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Considérant que le montant estimé de ce marché s'élève à 24.793,39 € hors TVA ou 30.000,00 €, 21% TVA comprise ;</w:t>
      </w:r>
    </w:p>
    <w:p w14:paraId="7D7624AC" w14:textId="77777777" w:rsidR="00180D19" w:rsidRPr="003D6436" w:rsidRDefault="00180D19" w:rsidP="00221EEE">
      <w:pPr>
        <w:ind w:right="425"/>
        <w:jc w:val="both"/>
        <w:rPr>
          <w:rFonts w:ascii="Bookman Old Style" w:hAnsi="Bookman Old Style"/>
        </w:rPr>
      </w:pPr>
    </w:p>
    <w:p w14:paraId="3869C495"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Considérant qu’il est proposé de conclure le marché par facture acceptée (marchés publics de faible montant) ;</w:t>
      </w:r>
    </w:p>
    <w:p w14:paraId="4CA769C3" w14:textId="77777777" w:rsidR="00180D19" w:rsidRPr="003D6436" w:rsidRDefault="00180D19" w:rsidP="00221EEE">
      <w:pPr>
        <w:ind w:right="425"/>
        <w:jc w:val="both"/>
        <w:rPr>
          <w:rFonts w:ascii="Bookman Old Style" w:hAnsi="Bookman Old Style"/>
        </w:rPr>
      </w:pPr>
    </w:p>
    <w:p w14:paraId="4D912B51" w14:textId="77777777" w:rsidR="00180D19" w:rsidRPr="003D6436" w:rsidRDefault="00180D19" w:rsidP="00221EEE">
      <w:pPr>
        <w:ind w:right="425"/>
        <w:jc w:val="both"/>
        <w:rPr>
          <w:rFonts w:ascii="Bookman Old Style" w:hAnsi="Bookman Old Style"/>
        </w:rPr>
      </w:pPr>
      <w:r w:rsidRPr="003D6436">
        <w:rPr>
          <w:rFonts w:ascii="Bookman Old Style" w:hAnsi="Bookman Old Style"/>
        </w:rPr>
        <w:t xml:space="preserve">Considérant que le crédit permettant cette dépense est inscrit au budget extraordinaire de l’exercice 2021, article 33001/72460 et sera financé par </w:t>
      </w:r>
      <w:r w:rsidRPr="00BA3B31">
        <w:rPr>
          <w:rFonts w:ascii="Bookman Old Style" w:hAnsi="Bookman Old Style"/>
        </w:rPr>
        <w:t>emprunt</w:t>
      </w:r>
      <w:r w:rsidRPr="003D6436">
        <w:rPr>
          <w:rFonts w:ascii="Bookman Old Style" w:hAnsi="Bookman Old Style"/>
        </w:rPr>
        <w:t xml:space="preserve"> ;</w:t>
      </w:r>
    </w:p>
    <w:p w14:paraId="55379538" w14:textId="77777777" w:rsidR="00180D19" w:rsidRPr="003D6436" w:rsidRDefault="00180D19" w:rsidP="00221EEE">
      <w:pPr>
        <w:ind w:right="425"/>
        <w:jc w:val="both"/>
        <w:rPr>
          <w:rFonts w:ascii="Bookman Old Style" w:hAnsi="Bookman Old Style"/>
        </w:rPr>
      </w:pPr>
    </w:p>
    <w:p w14:paraId="39BD908B" w14:textId="43488057" w:rsidR="00180D19" w:rsidRPr="00180D19" w:rsidRDefault="00180D19" w:rsidP="00221EEE">
      <w:pPr>
        <w:ind w:right="425"/>
        <w:jc w:val="both"/>
        <w:rPr>
          <w:rFonts w:ascii="Bookman Old Style" w:hAnsi="Bookman Old Style"/>
          <w:b/>
          <w:bCs/>
        </w:rPr>
      </w:pPr>
      <w:r w:rsidRPr="00180D19">
        <w:rPr>
          <w:rFonts w:ascii="Bookman Old Style" w:hAnsi="Bookman Old Style"/>
          <w:b/>
          <w:bCs/>
        </w:rPr>
        <w:t>DECIDE,</w:t>
      </w:r>
      <w:r>
        <w:rPr>
          <w:rFonts w:ascii="Bookman Old Style" w:hAnsi="Bookman Old Style"/>
          <w:b/>
          <w:bCs/>
        </w:rPr>
        <w:t xml:space="preserve"> </w:t>
      </w:r>
      <w:r w:rsidR="00A17563">
        <w:rPr>
          <w:rFonts w:ascii="Bookman Old Style" w:hAnsi="Bookman Old Style"/>
          <w:b/>
          <w:bCs/>
        </w:rPr>
        <w:t>à l’unanimité</w:t>
      </w:r>
      <w:r>
        <w:rPr>
          <w:rFonts w:ascii="Bookman Old Style" w:hAnsi="Bookman Old Style"/>
          <w:b/>
          <w:bCs/>
        </w:rPr>
        <w:t xml:space="preserve"> : </w:t>
      </w:r>
      <w:r w:rsidRPr="00180D19">
        <w:rPr>
          <w:rFonts w:ascii="Bookman Old Style" w:hAnsi="Bookman Old Style"/>
          <w:b/>
          <w:bCs/>
        </w:rPr>
        <w:t xml:space="preserve"> </w:t>
      </w:r>
    </w:p>
    <w:p w14:paraId="385EF5DE" w14:textId="77777777" w:rsidR="00180D19" w:rsidRPr="003D6436" w:rsidRDefault="00180D19" w:rsidP="00221EEE">
      <w:pPr>
        <w:ind w:right="425"/>
        <w:jc w:val="both"/>
        <w:rPr>
          <w:rFonts w:ascii="Bookman Old Style" w:hAnsi="Bookman Old Style"/>
        </w:rPr>
      </w:pPr>
    </w:p>
    <w:p w14:paraId="7D44FEC0" w14:textId="77777777" w:rsidR="00180D19" w:rsidRPr="00BA3B31" w:rsidRDefault="00180D19" w:rsidP="00221EEE">
      <w:pPr>
        <w:ind w:left="720" w:right="425" w:hanging="720"/>
        <w:jc w:val="both"/>
        <w:rPr>
          <w:rFonts w:ascii="Bookman Old Style" w:hAnsi="Bookman Old Style"/>
        </w:rPr>
      </w:pPr>
      <w:r w:rsidRPr="00BA3B31">
        <w:rPr>
          <w:rFonts w:ascii="Bookman Old Style" w:hAnsi="Bookman Old Style"/>
          <w:u w:val="single"/>
        </w:rPr>
        <w:t>Art. 1er</w:t>
      </w:r>
      <w:r w:rsidRPr="00BA3B31">
        <w:rPr>
          <w:rFonts w:ascii="Bookman Old Style" w:hAnsi="Bookman Old Style"/>
        </w:rPr>
        <w:t xml:space="preserve"> : D'approuver la description technique N° 2021-017 et le montant estimé du marché “Réparations des pièges à balles du stand de tir ”, établis par la Zone de Police Boraine - Service Logistique. Le montant estimé s'élève à 24.793,39 € hors TVA ou 30.000,00 €, 21% TVA comprise.</w:t>
      </w:r>
    </w:p>
    <w:p w14:paraId="5AEDFC5E" w14:textId="77777777" w:rsidR="00180D19" w:rsidRPr="00BA3B31" w:rsidRDefault="00180D19" w:rsidP="00221EEE">
      <w:pPr>
        <w:ind w:left="720" w:right="425" w:hanging="720"/>
        <w:jc w:val="both"/>
        <w:rPr>
          <w:rFonts w:ascii="Bookman Old Style" w:hAnsi="Bookman Old Style"/>
        </w:rPr>
      </w:pPr>
    </w:p>
    <w:p w14:paraId="76F77C49" w14:textId="77777777" w:rsidR="00180D19" w:rsidRPr="00BA3B31" w:rsidRDefault="00180D19" w:rsidP="00221EEE">
      <w:pPr>
        <w:ind w:left="720" w:right="425" w:hanging="720"/>
        <w:jc w:val="both"/>
        <w:rPr>
          <w:rFonts w:ascii="Bookman Old Style" w:hAnsi="Bookman Old Style"/>
        </w:rPr>
      </w:pPr>
      <w:r w:rsidRPr="00BA3B31">
        <w:rPr>
          <w:rFonts w:ascii="Bookman Old Style" w:hAnsi="Bookman Old Style"/>
          <w:u w:val="single"/>
        </w:rPr>
        <w:t>Art. 2</w:t>
      </w:r>
      <w:r w:rsidRPr="00BA3B31">
        <w:rPr>
          <w:rFonts w:ascii="Bookman Old Style" w:hAnsi="Bookman Old Style"/>
        </w:rPr>
        <w:t xml:space="preserve"> : De conclure le marché par la facture acceptée (marchés publics de faible montant).</w:t>
      </w:r>
    </w:p>
    <w:p w14:paraId="0F67EA11" w14:textId="77777777" w:rsidR="00180D19" w:rsidRPr="00BA3B31" w:rsidRDefault="00180D19" w:rsidP="00221EEE">
      <w:pPr>
        <w:ind w:left="720" w:right="425" w:hanging="720"/>
        <w:jc w:val="both"/>
        <w:rPr>
          <w:rFonts w:ascii="Bookman Old Style" w:hAnsi="Bookman Old Style"/>
        </w:rPr>
      </w:pPr>
    </w:p>
    <w:p w14:paraId="208B573C" w14:textId="77777777" w:rsidR="00180D19" w:rsidRPr="00BA3B31" w:rsidRDefault="00180D19" w:rsidP="00221EEE">
      <w:pPr>
        <w:ind w:left="720" w:right="425" w:hanging="720"/>
        <w:jc w:val="both"/>
        <w:rPr>
          <w:rFonts w:ascii="Bookman Old Style" w:hAnsi="Bookman Old Style"/>
        </w:rPr>
      </w:pPr>
      <w:r w:rsidRPr="00BA3B31">
        <w:rPr>
          <w:rFonts w:ascii="Bookman Old Style" w:hAnsi="Bookman Old Style"/>
          <w:u w:val="single"/>
        </w:rPr>
        <w:t>Art. 3</w:t>
      </w:r>
      <w:r w:rsidRPr="00BA3B31">
        <w:rPr>
          <w:rFonts w:ascii="Bookman Old Style" w:hAnsi="Bookman Old Style"/>
        </w:rPr>
        <w:t xml:space="preserve"> : De financer cette dépense par le crédit inscrit au budget extraordinaire de l’exercice 2021, article 33001/72460.</w:t>
      </w:r>
    </w:p>
    <w:p w14:paraId="03C8656E" w14:textId="77777777" w:rsidR="00E83324" w:rsidRDefault="00E83324" w:rsidP="00E83324">
      <w:pPr>
        <w:jc w:val="both"/>
        <w:rPr>
          <w:rFonts w:ascii="Bookman Old Style" w:hAnsi="Bookman Old Style"/>
          <w:i/>
          <w:iCs/>
          <w:color w:val="000000" w:themeColor="text1"/>
        </w:rPr>
      </w:pPr>
    </w:p>
    <w:p w14:paraId="10E15F5B" w14:textId="77777777" w:rsidR="008038A2" w:rsidRDefault="008038A2" w:rsidP="00E83324">
      <w:pPr>
        <w:jc w:val="both"/>
        <w:rPr>
          <w:rFonts w:ascii="Bookman Old Style" w:hAnsi="Bookman Old Style"/>
          <w:i/>
          <w:iCs/>
          <w:color w:val="000000" w:themeColor="text1"/>
        </w:rPr>
      </w:pPr>
    </w:p>
    <w:p w14:paraId="62EBDEA9" w14:textId="77777777" w:rsidR="008038A2" w:rsidRPr="00E83324" w:rsidRDefault="008038A2" w:rsidP="00E83324">
      <w:pPr>
        <w:jc w:val="both"/>
        <w:rPr>
          <w:rFonts w:ascii="Bookman Old Style" w:hAnsi="Bookman Old Style"/>
          <w:i/>
          <w:iCs/>
          <w:color w:val="000000" w:themeColor="text1"/>
        </w:rPr>
      </w:pPr>
    </w:p>
    <w:p w14:paraId="1107B38F" w14:textId="77777777" w:rsidR="007D10CC" w:rsidRPr="007D10CC" w:rsidRDefault="007D10CC" w:rsidP="00ED4BA9">
      <w:pPr>
        <w:pStyle w:val="paragraph"/>
        <w:spacing w:before="0" w:beforeAutospacing="0" w:after="0" w:afterAutospacing="0"/>
        <w:ind w:right="425"/>
        <w:jc w:val="both"/>
        <w:textAlignment w:val="baseline"/>
        <w:rPr>
          <w:rFonts w:ascii="Segoe UI" w:hAnsi="Segoe UI" w:cs="Segoe UI"/>
          <w:b/>
          <w:bCs/>
          <w:sz w:val="18"/>
          <w:szCs w:val="18"/>
        </w:rPr>
      </w:pPr>
    </w:p>
    <w:p w14:paraId="6F803C21" w14:textId="0628CA36" w:rsidR="007D10CC" w:rsidRPr="007D10CC" w:rsidRDefault="008039E5" w:rsidP="00ED4BA9">
      <w:pPr>
        <w:pStyle w:val="paragraph"/>
        <w:spacing w:before="0" w:beforeAutospacing="0" w:after="0" w:afterAutospacing="0"/>
        <w:ind w:right="425"/>
        <w:jc w:val="both"/>
        <w:textAlignment w:val="baseline"/>
        <w:rPr>
          <w:rFonts w:ascii="Segoe UI" w:hAnsi="Segoe UI" w:cs="Segoe UI"/>
          <w:b/>
          <w:bCs/>
          <w:sz w:val="18"/>
          <w:szCs w:val="18"/>
          <w:u w:val="single"/>
        </w:rPr>
      </w:pPr>
      <w:r>
        <w:rPr>
          <w:rStyle w:val="normaltextrun"/>
          <w:rFonts w:ascii="Bookman Old Style" w:hAnsi="Bookman Old Style" w:cs="Segoe UI"/>
          <w:b/>
          <w:bCs/>
        </w:rPr>
        <w:t>10</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LOGISTIQUE –</w:t>
      </w:r>
      <w:r w:rsidR="007D10CC" w:rsidRPr="007D10CC">
        <w:rPr>
          <w:rStyle w:val="eop"/>
          <w:rFonts w:ascii="Bookman Old Style" w:hAnsi="Bookman Old Style" w:cs="Segoe UI"/>
          <w:b/>
          <w:bCs/>
          <w:u w:val="single"/>
        </w:rPr>
        <w:t> </w:t>
      </w:r>
      <w:r w:rsidR="007D10CC" w:rsidRPr="007D10CC">
        <w:rPr>
          <w:rFonts w:ascii="Bookman Old Style" w:hAnsi="Bookman Old Style"/>
          <w:b/>
          <w:bCs/>
          <w:u w:val="single"/>
        </w:rPr>
        <w:t xml:space="preserve">MARCHE PUBLIC – </w:t>
      </w:r>
      <w:r w:rsidR="007D10CC" w:rsidRPr="007D10CC">
        <w:rPr>
          <w:rFonts w:ascii="Bookman Old Style" w:hAnsi="Bookman Old Style"/>
          <w:b/>
          <w:bCs/>
          <w:u w:val="single"/>
          <w:lang w:val="fr-BE"/>
        </w:rPr>
        <w:t>Achat véhicules radar, facteur et proximité Quaregnon</w:t>
      </w:r>
      <w:r w:rsidR="007D10CC" w:rsidRPr="007D10CC">
        <w:rPr>
          <w:rFonts w:ascii="Bookman Old Style" w:hAnsi="Bookman Old Style"/>
          <w:b/>
          <w:bCs/>
          <w:u w:val="single"/>
        </w:rPr>
        <w:t xml:space="preserve"> – </w:t>
      </w:r>
      <w:r w:rsidR="007D10CC" w:rsidRPr="007D10CC">
        <w:rPr>
          <w:rFonts w:ascii="Bookman Old Style" w:hAnsi="Bookman Old Style"/>
          <w:b/>
          <w:bCs/>
          <w:u w:val="single"/>
          <w:lang w:val="fr-BE"/>
        </w:rPr>
        <w:t>Approbation des conditions et du mode de passation</w:t>
      </w:r>
    </w:p>
    <w:p w14:paraId="258FAD42" w14:textId="277833C3" w:rsidR="007D10CC" w:rsidRDefault="007D10CC"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767371C2"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u w:val="single"/>
        </w:rPr>
        <w:t>Budget</w:t>
      </w:r>
      <w:r w:rsidRPr="00D724B4">
        <w:rPr>
          <w:rFonts w:ascii="Bookman Old Style" w:hAnsi="Bookman Old Style"/>
          <w:i/>
        </w:rPr>
        <w:t xml:space="preserve">: </w:t>
      </w:r>
      <w:r w:rsidRPr="00D724B4">
        <w:rPr>
          <w:rFonts w:ascii="Bookman Old Style" w:hAnsi="Bookman Old Style"/>
          <w:i/>
        </w:rPr>
        <w:tab/>
        <w:t>Extraordinaire</w:t>
      </w:r>
    </w:p>
    <w:p w14:paraId="45E0279F"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rPr>
        <w:tab/>
        <w:t>Article budgétaire : 330/74352</w:t>
      </w:r>
    </w:p>
    <w:p w14:paraId="435CDA40"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rPr>
        <w:tab/>
        <w:t>Montant budgétaire : 90.000,00 € (après modification budgétaire)</w:t>
      </w:r>
    </w:p>
    <w:p w14:paraId="5C2D9AC5"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rPr>
        <w:t xml:space="preserve">             Montant disponible : 90.000,00 € (après modification budgétaire)</w:t>
      </w:r>
    </w:p>
    <w:p w14:paraId="5C976962"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rPr>
        <w:tab/>
        <w:t>Coût estimé : 90.000,00 € montant total du marché TVAC</w:t>
      </w:r>
    </w:p>
    <w:p w14:paraId="37B2AB12" w14:textId="77777777" w:rsidR="00D724B4" w:rsidRPr="00D724B4" w:rsidRDefault="00D724B4" w:rsidP="00D724B4">
      <w:pPr>
        <w:tabs>
          <w:tab w:val="left" w:pos="993"/>
        </w:tabs>
        <w:ind w:right="425"/>
        <w:jc w:val="both"/>
        <w:rPr>
          <w:rFonts w:ascii="Bookman Old Style" w:hAnsi="Bookman Old Style"/>
          <w:i/>
        </w:rPr>
      </w:pPr>
      <w:r w:rsidRPr="00D724B4">
        <w:rPr>
          <w:rFonts w:ascii="Bookman Old Style" w:hAnsi="Bookman Old Style"/>
          <w:i/>
        </w:rPr>
        <w:tab/>
      </w:r>
    </w:p>
    <w:p w14:paraId="5C599C8A" w14:textId="77777777" w:rsidR="00D724B4" w:rsidRPr="00D724B4" w:rsidRDefault="00D724B4" w:rsidP="00D724B4">
      <w:pPr>
        <w:ind w:right="425"/>
        <w:jc w:val="both"/>
        <w:rPr>
          <w:rFonts w:ascii="Bookman Old Style" w:hAnsi="Bookman Old Style"/>
          <w:i/>
        </w:rPr>
      </w:pPr>
      <w:r w:rsidRPr="00D724B4">
        <w:rPr>
          <w:rFonts w:ascii="Bookman Old Style" w:hAnsi="Bookman Old Style"/>
          <w:i/>
          <w:u w:val="single"/>
        </w:rPr>
        <w:t>Type de marché :</w:t>
      </w:r>
      <w:r w:rsidRPr="00D724B4">
        <w:rPr>
          <w:rFonts w:ascii="Bookman Old Style" w:hAnsi="Bookman Old Style"/>
          <w:i/>
        </w:rPr>
        <w:t xml:space="preserve"> </w:t>
      </w:r>
      <w:bookmarkStart w:id="2" w:name="_Hlk65164522"/>
      <w:r w:rsidRPr="00D724B4">
        <w:rPr>
          <w:rFonts w:ascii="Bookman Old Style" w:hAnsi="Bookman Old Style"/>
          <w:i/>
        </w:rPr>
        <w:t xml:space="preserve">marché public de fournitures </w:t>
      </w:r>
    </w:p>
    <w:p w14:paraId="74D75384" w14:textId="77777777" w:rsidR="00D724B4" w:rsidRPr="00D724B4" w:rsidRDefault="00D724B4" w:rsidP="00D724B4">
      <w:pPr>
        <w:ind w:right="425"/>
        <w:jc w:val="both"/>
        <w:rPr>
          <w:rFonts w:ascii="Bookman Old Style" w:hAnsi="Bookman Old Style"/>
          <w:i/>
        </w:rPr>
      </w:pPr>
      <w:r w:rsidRPr="00D724B4">
        <w:rPr>
          <w:rFonts w:ascii="Bookman Old Style" w:hAnsi="Bookman Old Style"/>
          <w:i/>
          <w:u w:val="single"/>
        </w:rPr>
        <w:t>Mode de passation</w:t>
      </w:r>
      <w:r w:rsidRPr="00D724B4">
        <w:rPr>
          <w:rFonts w:ascii="Bookman Old Style" w:hAnsi="Bookman Old Style"/>
          <w:i/>
        </w:rPr>
        <w:t> : Procédure Négociée Sans Publication Préalable.</w:t>
      </w:r>
    </w:p>
    <w:bookmarkEnd w:id="2"/>
    <w:p w14:paraId="71BE546B" w14:textId="64677F68" w:rsidR="00D724B4" w:rsidRPr="000E6DA0" w:rsidRDefault="00D724B4" w:rsidP="00D724B4">
      <w:pPr>
        <w:ind w:right="425"/>
        <w:jc w:val="both"/>
        <w:rPr>
          <w:rFonts w:ascii="Bookman Old Style" w:hAnsi="Bookman Old Style"/>
          <w:i/>
        </w:rPr>
      </w:pPr>
      <w:r w:rsidRPr="00D724B4">
        <w:rPr>
          <w:rFonts w:ascii="Bookman Old Style" w:hAnsi="Bookman Old Style"/>
          <w:i/>
          <w:u w:val="single"/>
        </w:rPr>
        <w:t>Financement :</w:t>
      </w:r>
      <w:r w:rsidRPr="00D724B4">
        <w:rPr>
          <w:rFonts w:ascii="Bookman Old Style" w:hAnsi="Bookman Old Style"/>
          <w:i/>
        </w:rPr>
        <w:t xml:space="preserve"> Emprunt</w:t>
      </w:r>
    </w:p>
    <w:p w14:paraId="2DB98CB3" w14:textId="77777777" w:rsidR="00D724B4" w:rsidRPr="00D724B4" w:rsidRDefault="00D724B4" w:rsidP="00D724B4">
      <w:pPr>
        <w:ind w:right="425"/>
        <w:jc w:val="both"/>
        <w:rPr>
          <w:rFonts w:ascii="Bookman Old Style" w:hAnsi="Bookman Old Style"/>
          <w:i/>
          <w:u w:val="single"/>
        </w:rPr>
      </w:pPr>
      <w:r w:rsidRPr="00D724B4">
        <w:rPr>
          <w:rFonts w:ascii="Bookman Old Style" w:hAnsi="Bookman Old Style"/>
          <w:i/>
          <w:u w:val="single"/>
        </w:rPr>
        <w:t>Rapport:</w:t>
      </w:r>
    </w:p>
    <w:p w14:paraId="4257845F" w14:textId="77777777" w:rsidR="00D724B4" w:rsidRPr="00D724B4" w:rsidRDefault="00D724B4" w:rsidP="00D724B4">
      <w:pPr>
        <w:ind w:right="425"/>
        <w:jc w:val="both"/>
        <w:rPr>
          <w:rFonts w:ascii="Bookman Old Style" w:hAnsi="Bookman Old Style"/>
          <w:i/>
        </w:rPr>
      </w:pPr>
    </w:p>
    <w:p w14:paraId="327E0615" w14:textId="77777777" w:rsidR="00D724B4" w:rsidRPr="00D724B4" w:rsidRDefault="00D724B4" w:rsidP="00D724B4">
      <w:pPr>
        <w:ind w:right="425"/>
        <w:jc w:val="both"/>
        <w:textAlignment w:val="baseline"/>
        <w:rPr>
          <w:rFonts w:ascii="Bookman Old Style" w:hAnsi="Bookman Old Style" w:cs="Segoe UI"/>
          <w:i/>
          <w:lang w:eastAsia="fr-BE"/>
        </w:rPr>
      </w:pPr>
      <w:r w:rsidRPr="00D724B4">
        <w:rPr>
          <w:rFonts w:ascii="Bookman Old Style" w:hAnsi="Bookman Old Style" w:cs="Segoe UI"/>
          <w:i/>
          <w:lang w:eastAsia="fr-BE"/>
        </w:rPr>
        <w:t>Il est proposé de procéder au lancement d’un Marché Public pour l’achat de 3 véhicules pour les services suivants</w:t>
      </w:r>
      <w:r w:rsidRPr="00D724B4">
        <w:rPr>
          <w:i/>
          <w:lang w:eastAsia="fr-BE"/>
        </w:rPr>
        <w:t> </w:t>
      </w:r>
      <w:r w:rsidRPr="00D724B4">
        <w:rPr>
          <w:rFonts w:ascii="Bookman Old Style" w:hAnsi="Bookman Old Style" w:cs="Segoe UI"/>
          <w:i/>
          <w:lang w:eastAsia="fr-BE"/>
        </w:rPr>
        <w:t>: </w:t>
      </w:r>
    </w:p>
    <w:p w14:paraId="27BC17BE" w14:textId="77777777" w:rsidR="00D724B4" w:rsidRPr="00D724B4" w:rsidRDefault="00D724B4" w:rsidP="00D724B4">
      <w:pPr>
        <w:ind w:right="425"/>
        <w:jc w:val="both"/>
        <w:textAlignment w:val="baseline"/>
        <w:rPr>
          <w:rFonts w:ascii="Bookman Old Style" w:hAnsi="Bookman Old Style" w:cs="Segoe UI"/>
          <w:i/>
          <w:lang w:eastAsia="fr-BE"/>
        </w:rPr>
      </w:pPr>
    </w:p>
    <w:p w14:paraId="75E78BC4" w14:textId="77777777" w:rsidR="00D724B4" w:rsidRPr="00D724B4" w:rsidRDefault="00D724B4" w:rsidP="00D724B4">
      <w:pPr>
        <w:numPr>
          <w:ilvl w:val="0"/>
          <w:numId w:val="36"/>
        </w:numPr>
        <w:ind w:left="360" w:right="425" w:firstLine="0"/>
        <w:jc w:val="both"/>
        <w:textAlignment w:val="baseline"/>
        <w:rPr>
          <w:rFonts w:ascii="Segoe UI" w:hAnsi="Segoe UI" w:cs="Segoe UI"/>
          <w:i/>
          <w:sz w:val="18"/>
          <w:szCs w:val="18"/>
          <w:lang w:eastAsia="fr-BE"/>
        </w:rPr>
      </w:pPr>
      <w:r w:rsidRPr="00D724B4">
        <w:rPr>
          <w:rFonts w:ascii="Bookman Old Style" w:hAnsi="Bookman Old Style" w:cs="Segoe UI"/>
          <w:i/>
          <w:color w:val="000000" w:themeColor="text1"/>
          <w:u w:val="single"/>
          <w:lang w:eastAsia="fr-BE"/>
        </w:rPr>
        <w:t>1 véhicule radar (Service Circulation</w:t>
      </w:r>
      <w:r w:rsidRPr="00D724B4">
        <w:rPr>
          <w:rFonts w:ascii="Bookman Old Style" w:hAnsi="Bookman Old Style"/>
          <w:i/>
          <w:color w:val="000000" w:themeColor="text1"/>
          <w:u w:val="single"/>
          <w:lang w:eastAsia="fr-BE"/>
        </w:rPr>
        <w:t>)</w:t>
      </w:r>
      <w:r w:rsidRPr="00D724B4">
        <w:rPr>
          <w:i/>
          <w:color w:val="000000" w:themeColor="text1"/>
          <w:lang w:eastAsia="fr-BE"/>
        </w:rPr>
        <w:t xml:space="preserve"> </w:t>
      </w:r>
      <w:r w:rsidRPr="00D724B4">
        <w:rPr>
          <w:rFonts w:ascii="Bookman Old Style" w:hAnsi="Bookman Old Style" w:cs="Segoe UI"/>
          <w:i/>
          <w:color w:val="000000" w:themeColor="text1"/>
          <w:lang w:eastAsia="fr-BE"/>
        </w:rPr>
        <w:t>:</w:t>
      </w:r>
      <w:r w:rsidRPr="00D724B4">
        <w:rPr>
          <w:rFonts w:ascii="Bookman Old Style" w:hAnsi="Bookman Old Style" w:cs="Bookman Old Style"/>
          <w:i/>
          <w:color w:val="000000" w:themeColor="text1"/>
          <w:lang w:eastAsia="fr-BE"/>
        </w:rPr>
        <w:t> </w:t>
      </w:r>
      <w:r w:rsidRPr="00D724B4">
        <w:rPr>
          <w:rFonts w:ascii="Bookman Old Style" w:hAnsi="Bookman Old Style" w:cs="Segoe UI"/>
          <w:i/>
          <w:color w:val="000000" w:themeColor="text1"/>
          <w:lang w:eastAsia="fr-BE"/>
        </w:rPr>
        <w:t>Remplacement du véhicule de type VW Caddy, immatriculé 1-SNJ-714 par un véhicule utilitaire 2 places, dimension environ 4,40m de longueur par environ 1,85m d’hauteur.</w:t>
      </w:r>
    </w:p>
    <w:p w14:paraId="4EE9E3CD" w14:textId="77777777" w:rsidR="00D724B4" w:rsidRPr="00D724B4" w:rsidRDefault="00D724B4" w:rsidP="00D724B4">
      <w:pPr>
        <w:ind w:left="360" w:right="425"/>
        <w:jc w:val="both"/>
        <w:textAlignment w:val="baseline"/>
        <w:rPr>
          <w:rFonts w:ascii="Segoe UI" w:hAnsi="Segoe UI" w:cs="Segoe UI"/>
          <w:i/>
          <w:sz w:val="18"/>
          <w:szCs w:val="18"/>
          <w:lang w:eastAsia="fr-BE"/>
        </w:rPr>
      </w:pPr>
    </w:p>
    <w:p w14:paraId="7DD50437" w14:textId="77777777" w:rsidR="00D724B4" w:rsidRPr="00D724B4" w:rsidRDefault="00D724B4" w:rsidP="00D724B4">
      <w:pPr>
        <w:numPr>
          <w:ilvl w:val="0"/>
          <w:numId w:val="36"/>
        </w:numPr>
        <w:ind w:left="360" w:right="425" w:firstLine="0"/>
        <w:jc w:val="both"/>
        <w:textAlignment w:val="baseline"/>
        <w:rPr>
          <w:rFonts w:ascii="Segoe UI" w:hAnsi="Segoe UI" w:cs="Segoe UI"/>
          <w:i/>
          <w:sz w:val="18"/>
          <w:szCs w:val="18"/>
          <w:lang w:eastAsia="fr-BE"/>
        </w:rPr>
      </w:pPr>
      <w:r w:rsidRPr="00D724B4">
        <w:rPr>
          <w:rFonts w:ascii="Bookman Old Style" w:hAnsi="Bookman Old Style" w:cs="Segoe UI"/>
          <w:i/>
          <w:color w:val="000000" w:themeColor="text1"/>
          <w:u w:val="single"/>
          <w:lang w:eastAsia="fr-BE"/>
        </w:rPr>
        <w:t>1 véhicule utilitaire (Service Logistique</w:t>
      </w:r>
      <w:r w:rsidRPr="00D724B4">
        <w:rPr>
          <w:rFonts w:ascii="Bookman Old Style" w:hAnsi="Bookman Old Style"/>
          <w:i/>
          <w:color w:val="000000" w:themeColor="text1"/>
          <w:u w:val="single"/>
          <w:lang w:eastAsia="fr-BE"/>
        </w:rPr>
        <w:t>)</w:t>
      </w:r>
      <w:r w:rsidRPr="00D724B4">
        <w:rPr>
          <w:rFonts w:ascii="Bookman Old Style" w:hAnsi="Bookman Old Style" w:cs="Segoe UI"/>
          <w:i/>
          <w:color w:val="000000" w:themeColor="text1"/>
          <w:lang w:eastAsia="fr-BE"/>
        </w:rPr>
        <w:t>:</w:t>
      </w:r>
      <w:r w:rsidRPr="00D724B4">
        <w:rPr>
          <w:rFonts w:ascii="Bookman Old Style" w:hAnsi="Bookman Old Style" w:cs="Bookman Old Style"/>
          <w:i/>
          <w:color w:val="000000" w:themeColor="text1"/>
          <w:lang w:eastAsia="fr-BE"/>
        </w:rPr>
        <w:t xml:space="preserve"> Remplacement du véhicule de type VW Caddy de couleur gris acier, immatriculé 1-NDX-082 </w:t>
      </w:r>
      <w:r w:rsidRPr="00D724B4">
        <w:rPr>
          <w:rFonts w:ascii="Bookman Old Style" w:hAnsi="Bookman Old Style" w:cs="Segoe UI"/>
          <w:i/>
          <w:color w:val="000000" w:themeColor="text1"/>
          <w:lang w:eastAsia="fr-BE"/>
        </w:rPr>
        <w:t xml:space="preserve">par un véhicule utilitaire 2 places, dimension environ 4,40m de longueur par environ 1,85m d’hauteur. </w:t>
      </w:r>
    </w:p>
    <w:p w14:paraId="700F9C87" w14:textId="77777777" w:rsidR="00D724B4" w:rsidRPr="00D724B4" w:rsidRDefault="00D724B4" w:rsidP="00D724B4">
      <w:pPr>
        <w:ind w:left="360" w:right="425"/>
        <w:jc w:val="both"/>
        <w:textAlignment w:val="baseline"/>
        <w:rPr>
          <w:rFonts w:ascii="Segoe UI" w:hAnsi="Segoe UI" w:cs="Segoe UI"/>
          <w:i/>
          <w:sz w:val="18"/>
          <w:szCs w:val="18"/>
          <w:lang w:eastAsia="fr-BE"/>
        </w:rPr>
      </w:pPr>
    </w:p>
    <w:p w14:paraId="21F4CC46" w14:textId="77777777" w:rsidR="00D724B4" w:rsidRPr="00D724B4" w:rsidRDefault="00D724B4" w:rsidP="00D724B4">
      <w:pPr>
        <w:numPr>
          <w:ilvl w:val="0"/>
          <w:numId w:val="36"/>
        </w:numPr>
        <w:ind w:left="360" w:right="425" w:firstLine="0"/>
        <w:jc w:val="both"/>
        <w:textAlignment w:val="baseline"/>
        <w:rPr>
          <w:rFonts w:ascii="Segoe UI" w:hAnsi="Segoe UI" w:cs="Segoe UI"/>
          <w:i/>
          <w:sz w:val="18"/>
          <w:szCs w:val="18"/>
          <w:lang w:eastAsia="fr-BE"/>
        </w:rPr>
      </w:pPr>
      <w:r w:rsidRPr="00D724B4">
        <w:rPr>
          <w:rFonts w:ascii="Bookman Old Style" w:hAnsi="Bookman Old Style" w:cs="Segoe UI"/>
          <w:i/>
          <w:color w:val="000000" w:themeColor="text1"/>
          <w:u w:val="single"/>
          <w:lang w:eastAsia="fr-BE"/>
        </w:rPr>
        <w:t>1 véhicule (Service de Proximité Quaregnon)</w:t>
      </w:r>
      <w:r w:rsidRPr="00D724B4">
        <w:rPr>
          <w:rFonts w:ascii="Bookman Old Style" w:hAnsi="Bookman Old Style" w:cs="Segoe UI"/>
          <w:i/>
          <w:color w:val="000000" w:themeColor="text1"/>
          <w:lang w:eastAsia="fr-BE"/>
        </w:rPr>
        <w:t xml:space="preserve"> : Remplacement du véhicule de type Skoda </w:t>
      </w:r>
      <w:proofErr w:type="spellStart"/>
      <w:r w:rsidRPr="00D724B4">
        <w:rPr>
          <w:rFonts w:ascii="Bookman Old Style" w:hAnsi="Bookman Old Style" w:cs="Segoe UI"/>
          <w:i/>
          <w:color w:val="000000" w:themeColor="text1"/>
          <w:lang w:eastAsia="fr-BE"/>
        </w:rPr>
        <w:t>Fabia</w:t>
      </w:r>
      <w:proofErr w:type="spellEnd"/>
      <w:r w:rsidRPr="00D724B4">
        <w:rPr>
          <w:rFonts w:ascii="Bookman Old Style" w:hAnsi="Bookman Old Style" w:cs="Segoe UI"/>
          <w:i/>
          <w:color w:val="000000" w:themeColor="text1"/>
          <w:lang w:eastAsia="fr-BE"/>
        </w:rPr>
        <w:t xml:space="preserve"> immatriculé 1-NEK-726 par un véhicule citadin de 5 places, 5 portes, dimension environ 4,20m de longueur par environ 1,80m de largeur.</w:t>
      </w:r>
    </w:p>
    <w:p w14:paraId="474D5C31" w14:textId="77777777" w:rsidR="00D724B4" w:rsidRPr="00D724B4" w:rsidRDefault="00D724B4" w:rsidP="00D724B4">
      <w:pPr>
        <w:ind w:left="360" w:right="425"/>
        <w:jc w:val="both"/>
        <w:textAlignment w:val="baseline"/>
        <w:rPr>
          <w:rFonts w:ascii="Segoe UI" w:hAnsi="Segoe UI" w:cs="Segoe UI"/>
          <w:i/>
          <w:sz w:val="18"/>
          <w:szCs w:val="18"/>
          <w:lang w:eastAsia="fr-BE"/>
        </w:rPr>
      </w:pPr>
    </w:p>
    <w:p w14:paraId="2C8198BA" w14:textId="77777777" w:rsidR="00D724B4" w:rsidRPr="00D724B4" w:rsidRDefault="00D724B4" w:rsidP="00D724B4">
      <w:pPr>
        <w:ind w:right="425"/>
        <w:jc w:val="both"/>
        <w:rPr>
          <w:rFonts w:ascii="Bookman Old Style" w:hAnsi="Bookman Old Style"/>
          <w:i/>
        </w:rPr>
      </w:pPr>
      <w:r w:rsidRPr="00D724B4">
        <w:rPr>
          <w:rFonts w:ascii="Bookman Old Style" w:hAnsi="Bookman Old Style"/>
          <w:i/>
        </w:rPr>
        <w:t xml:space="preserve">Ces véhicules sont actuellement en </w:t>
      </w:r>
      <w:proofErr w:type="spellStart"/>
      <w:r w:rsidRPr="00D724B4">
        <w:rPr>
          <w:rFonts w:ascii="Bookman Old Style" w:hAnsi="Bookman Old Style"/>
          <w:i/>
        </w:rPr>
        <w:t>renting</w:t>
      </w:r>
      <w:proofErr w:type="spellEnd"/>
      <w:r w:rsidRPr="00D724B4">
        <w:rPr>
          <w:rFonts w:ascii="Bookman Old Style" w:hAnsi="Bookman Old Style"/>
          <w:i/>
        </w:rPr>
        <w:t xml:space="preserve"> et les contrats arrivent à échéance en 2022.</w:t>
      </w:r>
    </w:p>
    <w:p w14:paraId="02CCE593" w14:textId="77777777" w:rsidR="00D724B4" w:rsidRPr="00D724B4" w:rsidRDefault="00D724B4" w:rsidP="00D724B4">
      <w:pPr>
        <w:ind w:right="425"/>
        <w:jc w:val="both"/>
        <w:rPr>
          <w:rFonts w:ascii="Bookman Old Style" w:hAnsi="Bookman Old Style"/>
          <w:i/>
        </w:rPr>
      </w:pPr>
    </w:p>
    <w:p w14:paraId="098FEF41" w14:textId="77777777" w:rsidR="00D724B4" w:rsidRPr="00D724B4" w:rsidRDefault="00D724B4" w:rsidP="00D724B4">
      <w:pPr>
        <w:ind w:right="425"/>
        <w:jc w:val="both"/>
        <w:rPr>
          <w:rFonts w:ascii="Bookman Old Style" w:hAnsi="Bookman Old Style"/>
          <w:i/>
        </w:rPr>
      </w:pPr>
      <w:r w:rsidRPr="00D724B4">
        <w:rPr>
          <w:rFonts w:ascii="Bookman Old Style" w:hAnsi="Bookman Old Style"/>
          <w:i/>
        </w:rPr>
        <w:t>Le marché porte sur l’acquisition des véhicules, aménagements spécifiques Police inclus.</w:t>
      </w:r>
    </w:p>
    <w:p w14:paraId="71DA4297" w14:textId="77777777" w:rsidR="00D724B4" w:rsidRPr="00D724B4" w:rsidRDefault="00D724B4" w:rsidP="00D724B4">
      <w:pPr>
        <w:ind w:right="425"/>
        <w:jc w:val="both"/>
        <w:rPr>
          <w:rFonts w:ascii="Bookman Old Style" w:hAnsi="Bookman Old Style"/>
          <w:i/>
        </w:rPr>
      </w:pPr>
    </w:p>
    <w:p w14:paraId="5D39919B" w14:textId="77777777" w:rsidR="00D724B4" w:rsidRPr="00D724B4" w:rsidRDefault="00D724B4" w:rsidP="00D724B4">
      <w:pPr>
        <w:ind w:right="425"/>
        <w:jc w:val="both"/>
        <w:rPr>
          <w:rFonts w:ascii="Bookman Old Style" w:hAnsi="Bookman Old Style"/>
          <w:i/>
        </w:rPr>
      </w:pPr>
      <w:r w:rsidRPr="00D724B4">
        <w:rPr>
          <w:rFonts w:ascii="Bookman Old Style" w:hAnsi="Bookman Old Style"/>
          <w:i/>
        </w:rPr>
        <w:t xml:space="preserve">Le cahier des charges permet, en outre, pour chaque lot de proposer une variante « véhicule électrique ».  </w:t>
      </w:r>
    </w:p>
    <w:p w14:paraId="49668CCA" w14:textId="129C1641" w:rsidR="00221EEE" w:rsidRDefault="00221EEE" w:rsidP="00ED4BA9">
      <w:pPr>
        <w:pStyle w:val="paragraph"/>
        <w:spacing w:before="0" w:beforeAutospacing="0" w:after="0" w:afterAutospacing="0"/>
        <w:ind w:right="425"/>
        <w:jc w:val="both"/>
        <w:textAlignment w:val="baseline"/>
        <w:rPr>
          <w:rStyle w:val="normaltextrun"/>
          <w:rFonts w:ascii="Bookman Old Style" w:hAnsi="Bookman Old Style"/>
          <w:b/>
          <w:bCs/>
          <w:u w:val="single"/>
          <w:lang w:val="fr-BE"/>
        </w:rPr>
      </w:pPr>
    </w:p>
    <w:p w14:paraId="5D13B6DB"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 xml:space="preserve">Le Conseil de Police, réuni en séance publique, </w:t>
      </w:r>
    </w:p>
    <w:p w14:paraId="585AE844" w14:textId="77777777" w:rsidR="006D4AFF" w:rsidRPr="003D6436" w:rsidRDefault="006D4AFF" w:rsidP="006D4AFF">
      <w:pPr>
        <w:ind w:right="425"/>
        <w:jc w:val="both"/>
        <w:rPr>
          <w:rFonts w:ascii="Bookman Old Style" w:hAnsi="Bookman Old Style"/>
        </w:rPr>
      </w:pPr>
    </w:p>
    <w:p w14:paraId="763966E9"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Vu la loi du 17 juin 2013 relative à la motivation, à l'information et aux voies de recours en matière de marchés publics, de certains marchés de travaux, de fournitures et de services et de concessions et ses modifications ultérieures ;</w:t>
      </w:r>
    </w:p>
    <w:p w14:paraId="132DEE23" w14:textId="77777777" w:rsidR="006D4AFF" w:rsidRPr="003D6436" w:rsidRDefault="006D4AFF" w:rsidP="006D4AFF">
      <w:pPr>
        <w:ind w:right="425"/>
        <w:jc w:val="both"/>
        <w:rPr>
          <w:rFonts w:ascii="Bookman Old Style" w:hAnsi="Bookman Old Style"/>
        </w:rPr>
      </w:pPr>
    </w:p>
    <w:p w14:paraId="641560FF" w14:textId="77777777" w:rsidR="006D4AFF" w:rsidRPr="003D6436" w:rsidRDefault="006D4AFF" w:rsidP="006D4AFF">
      <w:pPr>
        <w:ind w:right="425"/>
        <w:jc w:val="both"/>
        <w:rPr>
          <w:rFonts w:ascii="Bookman Old Style" w:hAnsi="Bookman Old Style"/>
        </w:rPr>
      </w:pPr>
      <w:r w:rsidRPr="003D6436">
        <w:rPr>
          <w:rFonts w:ascii="Bookman Old Style" w:hAnsi="Bookman Old Style"/>
        </w:rPr>
        <w:lastRenderedPageBreak/>
        <w:t>Vu la loi du 17 juin 2016 relative aux marchés publics, notamment l’article 42, § 1, 1° a) (la dépense à approuver HTVA n'atteint pas le seuil de 139.000,00 €) ;</w:t>
      </w:r>
    </w:p>
    <w:p w14:paraId="2336FDE4" w14:textId="77777777" w:rsidR="006D4AFF" w:rsidRPr="003D6436" w:rsidRDefault="006D4AFF" w:rsidP="006D4AFF">
      <w:pPr>
        <w:ind w:right="425"/>
        <w:jc w:val="both"/>
        <w:rPr>
          <w:rFonts w:ascii="Bookman Old Style" w:hAnsi="Bookman Old Style"/>
        </w:rPr>
      </w:pPr>
    </w:p>
    <w:p w14:paraId="0FB6D2D9"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Vu l'arrêté royal du 14 janvier 2013 établissant les règles générales d'exécution des marchés publics et ses modifications ultérieures ;</w:t>
      </w:r>
    </w:p>
    <w:p w14:paraId="73C37917" w14:textId="77777777" w:rsidR="006D4AFF" w:rsidRPr="003D6436" w:rsidRDefault="006D4AFF" w:rsidP="006D4AFF">
      <w:pPr>
        <w:ind w:right="425"/>
        <w:jc w:val="both"/>
        <w:rPr>
          <w:rFonts w:ascii="Bookman Old Style" w:hAnsi="Bookman Old Style"/>
        </w:rPr>
      </w:pPr>
    </w:p>
    <w:p w14:paraId="2D095248"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Vu l'arrêté royal du 18 avril 2017 relatif à la passation des marchés publics dans les secteurs classiques et ses modifications ultérieures, notamment l'article 90, 1° ;</w:t>
      </w:r>
    </w:p>
    <w:p w14:paraId="59A64F6C" w14:textId="77777777" w:rsidR="006D4AFF" w:rsidRPr="003D6436" w:rsidRDefault="006D4AFF" w:rsidP="006D4AFF">
      <w:pPr>
        <w:ind w:right="425"/>
        <w:jc w:val="both"/>
        <w:rPr>
          <w:rFonts w:ascii="Bookman Old Style" w:hAnsi="Bookman Old Style"/>
        </w:rPr>
      </w:pPr>
    </w:p>
    <w:p w14:paraId="5C41D612"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Considérant le cahier des charges N° 2021-019 relatif au marché “Achat véhicules radar, facteur et proximité Quaregnon” établi par la Zone de Police Boraine - Service Logistique ;</w:t>
      </w:r>
    </w:p>
    <w:p w14:paraId="64BE69B2" w14:textId="77777777" w:rsidR="006D4AFF" w:rsidRPr="003D6436" w:rsidRDefault="006D4AFF" w:rsidP="006D4AFF">
      <w:pPr>
        <w:ind w:right="425"/>
        <w:jc w:val="both"/>
        <w:rPr>
          <w:rFonts w:ascii="Bookman Old Style" w:hAnsi="Bookman Old Style"/>
        </w:rPr>
      </w:pPr>
    </w:p>
    <w:p w14:paraId="17C3A460" w14:textId="77777777" w:rsidR="006D4AFF" w:rsidRDefault="006D4AFF" w:rsidP="006D4AFF">
      <w:pPr>
        <w:ind w:right="425"/>
        <w:jc w:val="both"/>
        <w:rPr>
          <w:rFonts w:ascii="Bookman Old Style" w:hAnsi="Bookman Old Style"/>
        </w:rPr>
      </w:pPr>
      <w:r w:rsidRPr="003D6436">
        <w:rPr>
          <w:rFonts w:ascii="Bookman Old Style" w:hAnsi="Bookman Old Style"/>
        </w:rPr>
        <w:t>Considérant que ce marché est divisé en lots :</w:t>
      </w:r>
    </w:p>
    <w:p w14:paraId="03C4DA4F" w14:textId="77777777" w:rsidR="006D4AFF" w:rsidRDefault="006D4AFF" w:rsidP="006D4AFF">
      <w:pPr>
        <w:ind w:right="425"/>
        <w:jc w:val="both"/>
        <w:rPr>
          <w:rFonts w:ascii="Bookman Old Style" w:hAnsi="Bookman Old Style"/>
        </w:rPr>
      </w:pPr>
      <w:r w:rsidRPr="003D6436">
        <w:rPr>
          <w:rFonts w:ascii="Bookman Old Style" w:hAnsi="Bookman Old Style"/>
        </w:rPr>
        <w:t xml:space="preserve">* Lot 1 - Véhicule utilitaire radar, estimé à </w:t>
      </w:r>
      <w:r>
        <w:rPr>
          <w:rFonts w:ascii="Bookman Old Style" w:hAnsi="Bookman Old Style"/>
        </w:rPr>
        <w:t>23.966,94</w:t>
      </w:r>
      <w:r w:rsidRPr="003D6436">
        <w:rPr>
          <w:rFonts w:ascii="Bookman Old Style" w:hAnsi="Bookman Old Style"/>
        </w:rPr>
        <w:t> € hors TVA ou 2</w:t>
      </w:r>
      <w:r>
        <w:rPr>
          <w:rFonts w:ascii="Bookman Old Style" w:hAnsi="Bookman Old Style"/>
        </w:rPr>
        <w:t>9.000</w:t>
      </w:r>
      <w:r w:rsidRPr="003D6436">
        <w:rPr>
          <w:rFonts w:ascii="Bookman Old Style" w:hAnsi="Bookman Old Style"/>
        </w:rPr>
        <w:t>,00 €, 21% TVA comprise ;</w:t>
      </w:r>
    </w:p>
    <w:p w14:paraId="05DE7456" w14:textId="4221C1C3" w:rsidR="006D4AFF" w:rsidRDefault="006D4AFF" w:rsidP="006D4AFF">
      <w:pPr>
        <w:ind w:right="425"/>
        <w:jc w:val="both"/>
        <w:rPr>
          <w:rFonts w:ascii="Bookman Old Style" w:hAnsi="Bookman Old Style"/>
        </w:rPr>
      </w:pPr>
      <w:r w:rsidRPr="003D6436">
        <w:rPr>
          <w:rFonts w:ascii="Bookman Old Style" w:hAnsi="Bookman Old Style"/>
        </w:rPr>
        <w:t>* Lot 2 - Véhicule utilitaire facteur, estimé à 19.</w:t>
      </w:r>
      <w:r>
        <w:rPr>
          <w:rFonts w:ascii="Bookman Old Style" w:hAnsi="Bookman Old Style"/>
        </w:rPr>
        <w:t>834</w:t>
      </w:r>
      <w:r w:rsidRPr="003D6436">
        <w:rPr>
          <w:rFonts w:ascii="Bookman Old Style" w:hAnsi="Bookman Old Style"/>
        </w:rPr>
        <w:t>,</w:t>
      </w:r>
      <w:r>
        <w:rPr>
          <w:rFonts w:ascii="Bookman Old Style" w:hAnsi="Bookman Old Style"/>
        </w:rPr>
        <w:t>71</w:t>
      </w:r>
      <w:r w:rsidRPr="003D6436">
        <w:rPr>
          <w:rFonts w:ascii="Bookman Old Style" w:hAnsi="Bookman Old Style"/>
        </w:rPr>
        <w:t> € hors TVA ou 2</w:t>
      </w:r>
      <w:r>
        <w:rPr>
          <w:rFonts w:ascii="Bookman Old Style" w:hAnsi="Bookman Old Style"/>
        </w:rPr>
        <w:t>4</w:t>
      </w:r>
      <w:r w:rsidRPr="003D6436">
        <w:rPr>
          <w:rFonts w:ascii="Bookman Old Style" w:hAnsi="Bookman Old Style"/>
        </w:rPr>
        <w:t>.000,00 €, 21% TVA comprise ;</w:t>
      </w:r>
    </w:p>
    <w:p w14:paraId="77E9C6D9" w14:textId="24132A5C" w:rsidR="006D4AFF" w:rsidRPr="003D6436" w:rsidRDefault="006D4AFF" w:rsidP="006D4AFF">
      <w:pPr>
        <w:ind w:right="425"/>
        <w:jc w:val="both"/>
        <w:rPr>
          <w:rFonts w:ascii="Bookman Old Style" w:hAnsi="Bookman Old Style"/>
        </w:rPr>
      </w:pPr>
      <w:r w:rsidRPr="003D6436">
        <w:rPr>
          <w:rFonts w:ascii="Bookman Old Style" w:hAnsi="Bookman Old Style"/>
        </w:rPr>
        <w:t>* Lot 3 - Véhicule de Police pour le service de Proximité de Quaregnon, estimé à 3</w:t>
      </w:r>
      <w:r>
        <w:rPr>
          <w:rFonts w:ascii="Bookman Old Style" w:hAnsi="Bookman Old Style"/>
        </w:rPr>
        <w:t>0</w:t>
      </w:r>
      <w:r w:rsidRPr="003D6436">
        <w:rPr>
          <w:rFonts w:ascii="Bookman Old Style" w:hAnsi="Bookman Old Style"/>
        </w:rPr>
        <w:t>.</w:t>
      </w:r>
      <w:r>
        <w:rPr>
          <w:rFonts w:ascii="Bookman Old Style" w:hAnsi="Bookman Old Style"/>
        </w:rPr>
        <w:t>578</w:t>
      </w:r>
      <w:r w:rsidRPr="003D6436">
        <w:rPr>
          <w:rFonts w:ascii="Bookman Old Style" w:hAnsi="Bookman Old Style"/>
        </w:rPr>
        <w:t>,</w:t>
      </w:r>
      <w:r>
        <w:rPr>
          <w:rFonts w:ascii="Bookman Old Style" w:hAnsi="Bookman Old Style"/>
        </w:rPr>
        <w:t>51</w:t>
      </w:r>
      <w:r w:rsidRPr="003D6436">
        <w:rPr>
          <w:rFonts w:ascii="Bookman Old Style" w:hAnsi="Bookman Old Style"/>
        </w:rPr>
        <w:t> € hors TVA ou 3</w:t>
      </w:r>
      <w:r>
        <w:rPr>
          <w:rFonts w:ascii="Bookman Old Style" w:hAnsi="Bookman Old Style"/>
        </w:rPr>
        <w:t>7</w:t>
      </w:r>
      <w:r w:rsidRPr="003D6436">
        <w:rPr>
          <w:rFonts w:ascii="Bookman Old Style" w:hAnsi="Bookman Old Style"/>
        </w:rPr>
        <w:t>.000,00 €, 21% TVA comprise ;</w:t>
      </w:r>
    </w:p>
    <w:p w14:paraId="5E7E7654" w14:textId="77777777" w:rsidR="006D4AFF" w:rsidRPr="003D6436" w:rsidRDefault="006D4AFF" w:rsidP="006D4AFF">
      <w:pPr>
        <w:ind w:right="425"/>
        <w:jc w:val="both"/>
        <w:rPr>
          <w:rFonts w:ascii="Bookman Old Style" w:hAnsi="Bookman Old Style"/>
        </w:rPr>
      </w:pPr>
    </w:p>
    <w:p w14:paraId="348E6C54"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Considérant que le montant global estimé de ce marché s'élève à 7</w:t>
      </w:r>
      <w:r>
        <w:rPr>
          <w:rFonts w:ascii="Bookman Old Style" w:hAnsi="Bookman Old Style"/>
        </w:rPr>
        <w:t>4</w:t>
      </w:r>
      <w:r w:rsidRPr="003D6436">
        <w:rPr>
          <w:rFonts w:ascii="Bookman Old Style" w:hAnsi="Bookman Old Style"/>
        </w:rPr>
        <w:t>.</w:t>
      </w:r>
      <w:r>
        <w:rPr>
          <w:rFonts w:ascii="Bookman Old Style" w:hAnsi="Bookman Old Style"/>
        </w:rPr>
        <w:t>380</w:t>
      </w:r>
      <w:r w:rsidRPr="003D6436">
        <w:rPr>
          <w:rFonts w:ascii="Bookman Old Style" w:hAnsi="Bookman Old Style"/>
        </w:rPr>
        <w:t>,</w:t>
      </w:r>
      <w:r>
        <w:rPr>
          <w:rFonts w:ascii="Bookman Old Style" w:hAnsi="Bookman Old Style"/>
        </w:rPr>
        <w:t>16</w:t>
      </w:r>
      <w:r w:rsidRPr="003D6436">
        <w:rPr>
          <w:rFonts w:ascii="Bookman Old Style" w:hAnsi="Bookman Old Style"/>
        </w:rPr>
        <w:t xml:space="preserve"> € hors TVA ou </w:t>
      </w:r>
      <w:r>
        <w:rPr>
          <w:rFonts w:ascii="Bookman Old Style" w:hAnsi="Bookman Old Style"/>
        </w:rPr>
        <w:t>90.000</w:t>
      </w:r>
      <w:r w:rsidRPr="003D6436">
        <w:rPr>
          <w:rFonts w:ascii="Bookman Old Style" w:hAnsi="Bookman Old Style"/>
        </w:rPr>
        <w:t>,00 €, 21% TVA comprise ;</w:t>
      </w:r>
    </w:p>
    <w:p w14:paraId="56DE9700" w14:textId="77777777" w:rsidR="006D4AFF" w:rsidRPr="003D6436" w:rsidRDefault="006D4AFF" w:rsidP="006D4AFF">
      <w:pPr>
        <w:ind w:right="425"/>
        <w:jc w:val="both"/>
        <w:rPr>
          <w:rFonts w:ascii="Bookman Old Style" w:hAnsi="Bookman Old Style"/>
        </w:rPr>
      </w:pPr>
    </w:p>
    <w:p w14:paraId="3453B597"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Considérant qu'il est proposé de passer le marché par procédure négociée sans publication préalable ;</w:t>
      </w:r>
    </w:p>
    <w:p w14:paraId="0A6A2C7D" w14:textId="77777777" w:rsidR="006D4AFF" w:rsidRPr="003D6436" w:rsidRDefault="006D4AFF" w:rsidP="006D4AFF">
      <w:pPr>
        <w:ind w:right="425"/>
        <w:jc w:val="both"/>
        <w:rPr>
          <w:rFonts w:ascii="Bookman Old Style" w:hAnsi="Bookman Old Style"/>
        </w:rPr>
      </w:pPr>
    </w:p>
    <w:p w14:paraId="26396797" w14:textId="77777777" w:rsidR="006D4AFF" w:rsidRPr="003D6436" w:rsidRDefault="006D4AFF" w:rsidP="006D4AFF">
      <w:pPr>
        <w:ind w:right="425"/>
        <w:jc w:val="both"/>
        <w:rPr>
          <w:rFonts w:ascii="Bookman Old Style" w:hAnsi="Bookman Old Style"/>
        </w:rPr>
      </w:pPr>
      <w:r w:rsidRPr="003D6436">
        <w:rPr>
          <w:rFonts w:ascii="Bookman Old Style" w:hAnsi="Bookman Old Style"/>
        </w:rPr>
        <w:t>Considérant que</w:t>
      </w:r>
      <w:r>
        <w:rPr>
          <w:rFonts w:ascii="Bookman Old Style" w:hAnsi="Bookman Old Style"/>
        </w:rPr>
        <w:t>, sous réserve d’approbation de la modification budgétaire,</w:t>
      </w:r>
      <w:r w:rsidRPr="003D6436">
        <w:rPr>
          <w:rFonts w:ascii="Bookman Old Style" w:hAnsi="Bookman Old Style"/>
        </w:rPr>
        <w:t xml:space="preserve"> le crédit permettant cette dépense est inscrit au budget extraordinaire de l’exercice 2021, article 330/74352 et sera financé par </w:t>
      </w:r>
      <w:r w:rsidRPr="00CD53A5">
        <w:rPr>
          <w:rFonts w:ascii="Bookman Old Style" w:hAnsi="Bookman Old Style"/>
          <w:bCs/>
          <w:color w:val="000000"/>
        </w:rPr>
        <w:t>emprunt ;</w:t>
      </w:r>
    </w:p>
    <w:p w14:paraId="1CC8E11E" w14:textId="77777777" w:rsidR="006D4AFF" w:rsidRPr="003D6436" w:rsidRDefault="006D4AFF" w:rsidP="006D4AFF">
      <w:pPr>
        <w:ind w:right="425"/>
        <w:jc w:val="both"/>
        <w:rPr>
          <w:rFonts w:ascii="Bookman Old Style" w:hAnsi="Bookman Old Style"/>
        </w:rPr>
      </w:pPr>
    </w:p>
    <w:p w14:paraId="6170F9DD" w14:textId="4CEB5046" w:rsidR="006D4AFF" w:rsidRPr="006D4AFF" w:rsidRDefault="006D4AFF" w:rsidP="006D4AFF">
      <w:pPr>
        <w:ind w:right="425"/>
        <w:jc w:val="both"/>
        <w:rPr>
          <w:rFonts w:ascii="Bookman Old Style" w:hAnsi="Bookman Old Style"/>
          <w:b/>
          <w:bCs/>
        </w:rPr>
      </w:pPr>
      <w:r w:rsidRPr="006D4AFF">
        <w:rPr>
          <w:rFonts w:ascii="Bookman Old Style" w:hAnsi="Bookman Old Style"/>
          <w:b/>
          <w:bCs/>
        </w:rPr>
        <w:t xml:space="preserve">DECIDE, </w:t>
      </w:r>
      <w:r w:rsidR="008B2A4E">
        <w:rPr>
          <w:rFonts w:ascii="Bookman Old Style" w:hAnsi="Bookman Old Style"/>
          <w:b/>
          <w:bCs/>
        </w:rPr>
        <w:t>à l’unanimité</w:t>
      </w:r>
      <w:r>
        <w:rPr>
          <w:rFonts w:ascii="Bookman Old Style" w:hAnsi="Bookman Old Style"/>
          <w:b/>
          <w:bCs/>
        </w:rPr>
        <w:t xml:space="preserve"> </w:t>
      </w:r>
      <w:r w:rsidRPr="006D4AFF">
        <w:rPr>
          <w:rFonts w:ascii="Bookman Old Style" w:hAnsi="Bookman Old Style"/>
          <w:b/>
          <w:bCs/>
        </w:rPr>
        <w:t xml:space="preserve">: </w:t>
      </w:r>
    </w:p>
    <w:p w14:paraId="1240C4DE" w14:textId="77777777" w:rsidR="006D4AFF" w:rsidRPr="00B92C64" w:rsidRDefault="006D4AFF" w:rsidP="006D4AFF">
      <w:pPr>
        <w:ind w:left="720" w:right="425" w:hanging="720"/>
        <w:jc w:val="both"/>
        <w:rPr>
          <w:rFonts w:ascii="Bookman Old Style" w:hAnsi="Bookman Old Style"/>
        </w:rPr>
      </w:pPr>
    </w:p>
    <w:p w14:paraId="59CD23BB" w14:textId="77777777" w:rsidR="006D4AFF" w:rsidRPr="00B92C64" w:rsidRDefault="006D4AFF" w:rsidP="006D4AFF">
      <w:pPr>
        <w:ind w:left="720" w:right="425" w:hanging="720"/>
        <w:jc w:val="both"/>
        <w:rPr>
          <w:rFonts w:ascii="Bookman Old Style" w:hAnsi="Bookman Old Style"/>
        </w:rPr>
      </w:pPr>
      <w:r w:rsidRPr="00B92C64">
        <w:rPr>
          <w:rFonts w:ascii="Bookman Old Style" w:hAnsi="Bookman Old Style"/>
          <w:u w:val="single"/>
        </w:rPr>
        <w:t>Art. 1er</w:t>
      </w:r>
      <w:r w:rsidRPr="00B92C64">
        <w:rPr>
          <w:rFonts w:ascii="Bookman Old Style" w:hAnsi="Bookman Old Style"/>
        </w:rPr>
        <w:t xml:space="preserve"> : D'approuver le cahier des charges N° 2021-019 et le montant estimé du marché “Achat véhicules radar, facteur et proximité Quaregnon”, établis par la Zone de Police Boraine - Service Logistique. Les conditions sont fixées comme prévu au cahier des charges et par les règles générales d'exécution des marchés publics. Le montant estimé s'élève à </w:t>
      </w:r>
      <w:r w:rsidRPr="003D6436">
        <w:rPr>
          <w:rFonts w:ascii="Bookman Old Style" w:hAnsi="Bookman Old Style"/>
        </w:rPr>
        <w:t xml:space="preserve"> 7</w:t>
      </w:r>
      <w:r>
        <w:rPr>
          <w:rFonts w:ascii="Bookman Old Style" w:hAnsi="Bookman Old Style"/>
        </w:rPr>
        <w:t>4</w:t>
      </w:r>
      <w:r w:rsidRPr="003D6436">
        <w:rPr>
          <w:rFonts w:ascii="Bookman Old Style" w:hAnsi="Bookman Old Style"/>
        </w:rPr>
        <w:t>.</w:t>
      </w:r>
      <w:r>
        <w:rPr>
          <w:rFonts w:ascii="Bookman Old Style" w:hAnsi="Bookman Old Style"/>
        </w:rPr>
        <w:t>380,16</w:t>
      </w:r>
      <w:r w:rsidRPr="003D6436">
        <w:rPr>
          <w:rFonts w:ascii="Bookman Old Style" w:hAnsi="Bookman Old Style"/>
        </w:rPr>
        <w:t xml:space="preserve"> € hors TVA ou </w:t>
      </w:r>
      <w:r>
        <w:rPr>
          <w:rFonts w:ascii="Bookman Old Style" w:hAnsi="Bookman Old Style"/>
        </w:rPr>
        <w:t>90.000</w:t>
      </w:r>
      <w:r w:rsidRPr="003D6436">
        <w:rPr>
          <w:rFonts w:ascii="Bookman Old Style" w:hAnsi="Bookman Old Style"/>
        </w:rPr>
        <w:t>,00 €, 21% TVA comprise</w:t>
      </w:r>
      <w:r w:rsidRPr="00B92C64">
        <w:rPr>
          <w:rFonts w:ascii="Bookman Old Style" w:hAnsi="Bookman Old Style"/>
        </w:rPr>
        <w:t>.</w:t>
      </w:r>
    </w:p>
    <w:p w14:paraId="2DE0A7C8" w14:textId="77777777" w:rsidR="006D4AFF" w:rsidRPr="00B92C64" w:rsidRDefault="006D4AFF" w:rsidP="006D4AFF">
      <w:pPr>
        <w:ind w:left="720" w:right="425" w:hanging="720"/>
        <w:jc w:val="both"/>
        <w:rPr>
          <w:rFonts w:ascii="Bookman Old Style" w:hAnsi="Bookman Old Style"/>
        </w:rPr>
      </w:pPr>
    </w:p>
    <w:p w14:paraId="1E917E3F" w14:textId="77777777" w:rsidR="006D4AFF" w:rsidRPr="00B92C64" w:rsidRDefault="006D4AFF" w:rsidP="006D4AFF">
      <w:pPr>
        <w:ind w:left="720" w:right="425" w:hanging="720"/>
        <w:jc w:val="both"/>
        <w:rPr>
          <w:rFonts w:ascii="Bookman Old Style" w:hAnsi="Bookman Old Style"/>
        </w:rPr>
      </w:pPr>
      <w:r w:rsidRPr="00B92C64">
        <w:rPr>
          <w:rFonts w:ascii="Bookman Old Style" w:hAnsi="Bookman Old Style"/>
          <w:u w:val="single"/>
        </w:rPr>
        <w:t>Art. 2</w:t>
      </w:r>
      <w:r w:rsidRPr="00B92C64">
        <w:rPr>
          <w:rFonts w:ascii="Bookman Old Style" w:hAnsi="Bookman Old Style"/>
        </w:rPr>
        <w:t xml:space="preserve"> : De passer le marché par la procédure négociée sans publication préalable.</w:t>
      </w:r>
    </w:p>
    <w:p w14:paraId="4EA50184" w14:textId="77777777" w:rsidR="006D4AFF" w:rsidRPr="00B92C64" w:rsidRDefault="006D4AFF" w:rsidP="006D4AFF">
      <w:pPr>
        <w:ind w:left="720" w:right="425" w:hanging="720"/>
        <w:jc w:val="both"/>
        <w:rPr>
          <w:rFonts w:ascii="Bookman Old Style" w:hAnsi="Bookman Old Style"/>
        </w:rPr>
      </w:pPr>
    </w:p>
    <w:p w14:paraId="2B37FB7F" w14:textId="77777777" w:rsidR="006D4AFF" w:rsidRPr="00B92C64" w:rsidRDefault="006D4AFF" w:rsidP="006D4AFF">
      <w:pPr>
        <w:ind w:left="720" w:right="425" w:hanging="720"/>
        <w:jc w:val="both"/>
        <w:rPr>
          <w:rFonts w:ascii="Bookman Old Style" w:hAnsi="Bookman Old Style"/>
        </w:rPr>
      </w:pPr>
      <w:r w:rsidRPr="00B92C64">
        <w:rPr>
          <w:rFonts w:ascii="Bookman Old Style" w:hAnsi="Bookman Old Style"/>
          <w:u w:val="single"/>
        </w:rPr>
        <w:t>Art. 3</w:t>
      </w:r>
      <w:r w:rsidRPr="00B92C64">
        <w:rPr>
          <w:rFonts w:ascii="Bookman Old Style" w:hAnsi="Bookman Old Style"/>
        </w:rPr>
        <w:t xml:space="preserve"> : </w:t>
      </w:r>
      <w:r>
        <w:rPr>
          <w:rFonts w:ascii="Bookman Old Style" w:hAnsi="Bookman Old Style"/>
        </w:rPr>
        <w:t>Sous d’approbation de la modification budgétaire, d</w:t>
      </w:r>
      <w:r w:rsidRPr="00B92C64">
        <w:rPr>
          <w:rFonts w:ascii="Bookman Old Style" w:hAnsi="Bookman Old Style"/>
        </w:rPr>
        <w:t>e financer cette dépense par le crédit inscrit au budget extraordinaire de l’exercice 2021, article 330/74352.</w:t>
      </w:r>
    </w:p>
    <w:p w14:paraId="090E711E" w14:textId="77777777" w:rsidR="00D724B4" w:rsidRPr="00D724B4" w:rsidRDefault="00D724B4" w:rsidP="00ED4BA9">
      <w:pPr>
        <w:pStyle w:val="paragraph"/>
        <w:spacing w:before="0" w:beforeAutospacing="0" w:after="0" w:afterAutospacing="0"/>
        <w:ind w:right="425"/>
        <w:jc w:val="both"/>
        <w:textAlignment w:val="baseline"/>
        <w:rPr>
          <w:rStyle w:val="normaltextrun"/>
          <w:rFonts w:ascii="Bookman Old Style" w:hAnsi="Bookman Old Style"/>
          <w:b/>
          <w:bCs/>
          <w:u w:val="single"/>
          <w:lang w:val="fr-BE"/>
        </w:rPr>
      </w:pPr>
    </w:p>
    <w:p w14:paraId="2E5B874C" w14:textId="77777777" w:rsidR="00221EEE" w:rsidRDefault="00221EEE"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7BAAB542" w14:textId="77777777" w:rsidR="008038A2" w:rsidRDefault="008038A2"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05611664" w14:textId="77777777" w:rsidR="008038A2" w:rsidRDefault="008038A2"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609E2A27" w14:textId="77777777" w:rsidR="008038A2" w:rsidRDefault="008038A2"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317CDF7B" w14:textId="77777777" w:rsidR="008038A2" w:rsidRPr="007D10CC" w:rsidRDefault="008038A2"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p>
    <w:p w14:paraId="13F68CC7" w14:textId="0556D76D" w:rsidR="007D10CC" w:rsidRPr="007D10CC" w:rsidRDefault="008039E5" w:rsidP="00ED4BA9">
      <w:pPr>
        <w:pStyle w:val="paragraph"/>
        <w:spacing w:before="0" w:beforeAutospacing="0" w:after="0" w:afterAutospacing="0"/>
        <w:ind w:right="425"/>
        <w:jc w:val="both"/>
        <w:textAlignment w:val="baseline"/>
        <w:rPr>
          <w:rStyle w:val="normaltextrun"/>
          <w:rFonts w:ascii="Bookman Old Style" w:hAnsi="Bookman Old Style"/>
          <w:b/>
          <w:bCs/>
          <w:u w:val="single"/>
        </w:rPr>
      </w:pPr>
      <w:r>
        <w:rPr>
          <w:rStyle w:val="normaltextrun"/>
          <w:rFonts w:ascii="Bookman Old Style" w:hAnsi="Bookman Old Style" w:cs="Segoe UI"/>
          <w:b/>
          <w:bCs/>
        </w:rPr>
        <w:t>11</w:t>
      </w:r>
      <w:r w:rsidR="007D10CC" w:rsidRPr="007D10CC">
        <w:rPr>
          <w:rStyle w:val="normaltextrun"/>
          <w:rFonts w:ascii="Bookman Old Style" w:hAnsi="Bookman Old Style" w:cs="Segoe UI"/>
          <w:b/>
          <w:bCs/>
        </w:rPr>
        <w:t xml:space="preserve">. </w:t>
      </w:r>
      <w:r w:rsidR="007D10CC" w:rsidRPr="007D10CC">
        <w:rPr>
          <w:rStyle w:val="normaltextrun"/>
          <w:rFonts w:ascii="Bookman Old Style" w:hAnsi="Bookman Old Style" w:cs="Segoe UI"/>
          <w:b/>
          <w:bCs/>
          <w:u w:val="single"/>
        </w:rPr>
        <w:t>POINT JURIDIQUE – Demande d’autorisation d’intervenir aux côtés de la ZP des Arches au Conseil d’</w:t>
      </w:r>
      <w:r w:rsidR="008038A2" w:rsidRPr="007D10CC">
        <w:rPr>
          <w:rStyle w:val="normaltextrun"/>
          <w:rFonts w:ascii="Bookman Old Style" w:hAnsi="Bookman Old Style" w:cs="Segoe UI"/>
          <w:b/>
          <w:bCs/>
          <w:u w:val="single"/>
        </w:rPr>
        <w:t>État</w:t>
      </w:r>
      <w:r w:rsidR="007D10CC" w:rsidRPr="007D10CC">
        <w:rPr>
          <w:rStyle w:val="normaltextrun"/>
          <w:rFonts w:ascii="Bookman Old Style" w:hAnsi="Bookman Old Style" w:cs="Segoe UI"/>
          <w:b/>
          <w:bCs/>
          <w:u w:val="single"/>
        </w:rPr>
        <w:t> – Proposition – Examen – Décision </w:t>
      </w:r>
      <w:r w:rsidR="007D10CC" w:rsidRPr="007D10CC">
        <w:rPr>
          <w:rStyle w:val="normaltextrun"/>
          <w:b/>
          <w:bCs/>
          <w:u w:val="single"/>
        </w:rPr>
        <w:t> </w:t>
      </w:r>
    </w:p>
    <w:p w14:paraId="748372ED" w14:textId="64AC7342" w:rsidR="007D10CC" w:rsidRDefault="007D10CC" w:rsidP="007D10CC">
      <w:pPr>
        <w:pStyle w:val="paragraph"/>
        <w:spacing w:before="0" w:beforeAutospacing="0" w:after="0" w:afterAutospacing="0"/>
        <w:ind w:right="-15"/>
        <w:jc w:val="both"/>
        <w:textAlignment w:val="baseline"/>
        <w:rPr>
          <w:rFonts w:ascii="Bookman Old Style" w:hAnsi="Bookman Old Style" w:cs="Segoe UI"/>
          <w:b/>
          <w:bCs/>
        </w:rPr>
      </w:pPr>
    </w:p>
    <w:p w14:paraId="01680A84" w14:textId="17CCBC04" w:rsidR="00ED4BA9" w:rsidRPr="008374CD" w:rsidRDefault="00ED4BA9" w:rsidP="008374CD">
      <w:pPr>
        <w:pStyle w:val="paragraph"/>
        <w:tabs>
          <w:tab w:val="left" w:pos="9072"/>
        </w:tabs>
        <w:spacing w:before="0" w:beforeAutospacing="0" w:after="0" w:afterAutospacing="0"/>
        <w:ind w:right="420"/>
        <w:jc w:val="both"/>
        <w:textAlignment w:val="baseline"/>
        <w:rPr>
          <w:rStyle w:val="normaltextrun"/>
          <w:rFonts w:ascii="Bookman Old Style" w:hAnsi="Bookman Old Style"/>
        </w:rPr>
      </w:pPr>
      <w:r w:rsidRPr="008B2C62">
        <w:rPr>
          <w:rStyle w:val="normaltextrun"/>
          <w:rFonts w:ascii="Bookman Old Style" w:hAnsi="Bookman Old Style" w:cs="Segoe UI"/>
          <w:i/>
          <w:iCs/>
        </w:rPr>
        <w:t xml:space="preserve">La Zone de Police Boraine a reçu, par courrier recommandé, </w:t>
      </w:r>
      <w:r w:rsidR="00C72549">
        <w:rPr>
          <w:rStyle w:val="normaltextrun"/>
          <w:rFonts w:ascii="Bookman Old Style" w:hAnsi="Bookman Old Style" w:cs="Segoe UI"/>
          <w:i/>
          <w:iCs/>
        </w:rPr>
        <w:t>l</w:t>
      </w:r>
      <w:r w:rsidRPr="008B2C62">
        <w:rPr>
          <w:rStyle w:val="normaltextrun"/>
          <w:rFonts w:ascii="Bookman Old Style" w:hAnsi="Bookman Old Style" w:cs="Segoe UI"/>
          <w:i/>
          <w:iCs/>
        </w:rPr>
        <w:t xml:space="preserve">e 8 </w:t>
      </w:r>
      <w:r w:rsidR="008374CD" w:rsidRPr="008B2C62">
        <w:rPr>
          <w:rStyle w:val="normaltextrun"/>
          <w:rFonts w:ascii="Bookman Old Style" w:hAnsi="Bookman Old Style" w:cs="Segoe UI"/>
          <w:i/>
          <w:iCs/>
        </w:rPr>
        <w:t>septembre</w:t>
      </w:r>
      <w:r w:rsidRPr="008B2C62">
        <w:rPr>
          <w:rStyle w:val="normaltextrun"/>
          <w:rFonts w:ascii="Bookman Old Style" w:hAnsi="Bookman Old Style" w:cs="Segoe UI"/>
          <w:i/>
          <w:iCs/>
        </w:rPr>
        <w:t>, une demande en intervention émanant du Conseil d’</w:t>
      </w:r>
      <w:r w:rsidR="008038A2" w:rsidRPr="008B2C62">
        <w:rPr>
          <w:rStyle w:val="normaltextrun"/>
          <w:rFonts w:ascii="Bookman Old Style" w:hAnsi="Bookman Old Style" w:cs="Segoe UI"/>
          <w:i/>
          <w:iCs/>
        </w:rPr>
        <w:t>État</w:t>
      </w:r>
      <w:r w:rsidRPr="008B2C62">
        <w:rPr>
          <w:rStyle w:val="normaltextrun"/>
          <w:rFonts w:ascii="Bookman Old Style" w:hAnsi="Bookman Old Style" w:cs="Segoe UI"/>
          <w:i/>
          <w:iCs/>
        </w:rPr>
        <w:t>.</w:t>
      </w:r>
      <w:r w:rsidRPr="008374CD">
        <w:rPr>
          <w:rStyle w:val="normaltextrun"/>
        </w:rPr>
        <w:t> </w:t>
      </w:r>
    </w:p>
    <w:p w14:paraId="0F6823F3" w14:textId="77777777" w:rsidR="00ED4BA9" w:rsidRPr="008B2C62" w:rsidRDefault="00ED4BA9" w:rsidP="00ED4BA9">
      <w:pPr>
        <w:pStyle w:val="paragraph"/>
        <w:spacing w:before="0" w:beforeAutospacing="0" w:after="0" w:afterAutospacing="0"/>
        <w:ind w:right="283"/>
        <w:jc w:val="both"/>
        <w:textAlignment w:val="baseline"/>
        <w:rPr>
          <w:rFonts w:ascii="Segoe UI" w:hAnsi="Segoe UI" w:cs="Segoe UI"/>
          <w:i/>
          <w:iCs/>
          <w:sz w:val="18"/>
          <w:szCs w:val="18"/>
        </w:rPr>
      </w:pPr>
      <w:r w:rsidRPr="008B2C62">
        <w:rPr>
          <w:rStyle w:val="eop"/>
          <w:rFonts w:ascii="Bookman Old Style" w:hAnsi="Bookman Old Style" w:cs="Segoe UI"/>
          <w:i/>
          <w:iCs/>
        </w:rPr>
        <w:t> </w:t>
      </w:r>
    </w:p>
    <w:p w14:paraId="2937EB62" w14:textId="2944D355" w:rsidR="00ED4BA9" w:rsidRPr="008B2C62" w:rsidRDefault="00ED4BA9" w:rsidP="008374CD">
      <w:pPr>
        <w:pStyle w:val="paragraph"/>
        <w:tabs>
          <w:tab w:val="left" w:pos="9214"/>
        </w:tabs>
        <w:spacing w:before="0" w:beforeAutospacing="0" w:after="0" w:afterAutospacing="0"/>
        <w:ind w:right="283"/>
        <w:jc w:val="both"/>
        <w:textAlignment w:val="baseline"/>
        <w:rPr>
          <w:rFonts w:ascii="Segoe UI" w:hAnsi="Segoe UI" w:cs="Segoe UI"/>
          <w:i/>
          <w:iCs/>
          <w:sz w:val="18"/>
          <w:szCs w:val="18"/>
        </w:rPr>
      </w:pPr>
      <w:r w:rsidRPr="008B2C62">
        <w:rPr>
          <w:rStyle w:val="normaltextrun"/>
          <w:rFonts w:ascii="Bookman Old Style" w:hAnsi="Bookman Old Style" w:cs="Segoe UI"/>
          <w:i/>
          <w:iCs/>
        </w:rPr>
        <w:t>Celle-ci fait suite à la requête en annulation introduite devant cette juridiction par la Zone de Police des Arches contre l’Etat Belge de l’arrêté royal du 2 avril 2021 portant attribution pour l’année 2021 d’une dotation fédérale destinée à encourager certaines initiatives dans les zones de police. </w:t>
      </w:r>
      <w:r w:rsidRPr="008B2C62">
        <w:rPr>
          <w:rStyle w:val="eop"/>
          <w:rFonts w:ascii="Bookman Old Style" w:hAnsi="Bookman Old Style" w:cs="Segoe UI"/>
          <w:i/>
          <w:iCs/>
        </w:rPr>
        <w:t> </w:t>
      </w:r>
    </w:p>
    <w:p w14:paraId="614DE63A" w14:textId="77777777" w:rsidR="00ED4BA9" w:rsidRPr="008B2C62" w:rsidRDefault="00ED4BA9" w:rsidP="00ED4BA9">
      <w:pPr>
        <w:pStyle w:val="paragraph"/>
        <w:spacing w:before="0" w:beforeAutospacing="0" w:after="0" w:afterAutospacing="0"/>
        <w:ind w:right="283"/>
        <w:jc w:val="both"/>
        <w:textAlignment w:val="baseline"/>
        <w:rPr>
          <w:rFonts w:ascii="Segoe UI" w:hAnsi="Segoe UI" w:cs="Segoe UI"/>
          <w:i/>
          <w:iCs/>
          <w:sz w:val="18"/>
          <w:szCs w:val="18"/>
        </w:rPr>
      </w:pPr>
      <w:r w:rsidRPr="008B2C62">
        <w:rPr>
          <w:rStyle w:val="eop"/>
          <w:rFonts w:ascii="Bookman Old Style" w:hAnsi="Bookman Old Style" w:cs="Segoe UI"/>
          <w:i/>
          <w:iCs/>
        </w:rPr>
        <w:t> </w:t>
      </w:r>
    </w:p>
    <w:p w14:paraId="04863C8B" w14:textId="61D8C3EB" w:rsidR="00ED4BA9" w:rsidRPr="008B2C62" w:rsidRDefault="00ED4BA9" w:rsidP="00ED4BA9">
      <w:pPr>
        <w:pStyle w:val="paragraph"/>
        <w:spacing w:before="0" w:beforeAutospacing="0" w:after="0" w:afterAutospacing="0"/>
        <w:ind w:right="283"/>
        <w:jc w:val="both"/>
        <w:textAlignment w:val="baseline"/>
        <w:rPr>
          <w:rFonts w:ascii="Segoe UI" w:hAnsi="Segoe UI" w:cs="Segoe UI"/>
          <w:i/>
          <w:iCs/>
          <w:sz w:val="18"/>
          <w:szCs w:val="18"/>
        </w:rPr>
      </w:pPr>
      <w:r w:rsidRPr="008B2C62">
        <w:rPr>
          <w:rStyle w:val="normaltextrun"/>
          <w:rFonts w:ascii="Bookman Old Style" w:hAnsi="Bookman Old Style" w:cs="Segoe UI"/>
          <w:i/>
          <w:iCs/>
        </w:rPr>
        <w:t>Le préjudice évoqué par la Zone de Police des Arches est </w:t>
      </w:r>
      <w:r w:rsidR="000118BD">
        <w:rPr>
          <w:rStyle w:val="normaltextrun"/>
          <w:rFonts w:ascii="Bookman Old Style" w:hAnsi="Bookman Old Style" w:cs="Segoe UI"/>
          <w:i/>
          <w:iCs/>
        </w:rPr>
        <w:t xml:space="preserve">que </w:t>
      </w:r>
      <w:r w:rsidRPr="008B2C62">
        <w:rPr>
          <w:rStyle w:val="normaltextrun"/>
          <w:rFonts w:ascii="Bookman Old Style" w:hAnsi="Bookman Old Style" w:cs="Segoe UI"/>
          <w:i/>
          <w:iCs/>
        </w:rPr>
        <w:t>cet arrêté octroie des dotations spécifiques à d’autres zones de police, de montants beaucoup plus importants, sans que l’on puisse en déceler les motifs. Elle invoque donc comme moyens principaux</w:t>
      </w:r>
      <w:r w:rsidRPr="008B2C62">
        <w:rPr>
          <w:rStyle w:val="normaltextrun"/>
          <w:i/>
          <w:iCs/>
        </w:rPr>
        <w:t> </w:t>
      </w:r>
      <w:r w:rsidRPr="008B2C62">
        <w:rPr>
          <w:rStyle w:val="normaltextrun"/>
          <w:rFonts w:ascii="Bookman Old Style" w:hAnsi="Bookman Old Style" w:cs="Segoe UI"/>
          <w:i/>
          <w:iCs/>
        </w:rPr>
        <w:t>: </w:t>
      </w:r>
      <w:r w:rsidRPr="008B2C62">
        <w:rPr>
          <w:rStyle w:val="eop"/>
          <w:rFonts w:ascii="Bookman Old Style" w:hAnsi="Bookman Old Style" w:cs="Segoe UI"/>
          <w:i/>
          <w:iCs/>
        </w:rPr>
        <w:t> </w:t>
      </w:r>
    </w:p>
    <w:p w14:paraId="2CCD46DC" w14:textId="77777777" w:rsidR="00ED4BA9" w:rsidRPr="008B2C62" w:rsidRDefault="00ED4BA9" w:rsidP="00ED4BA9">
      <w:pPr>
        <w:pStyle w:val="paragraph"/>
        <w:numPr>
          <w:ilvl w:val="0"/>
          <w:numId w:val="31"/>
        </w:numPr>
        <w:spacing w:before="0" w:beforeAutospacing="0" w:after="0" w:afterAutospacing="0"/>
        <w:ind w:left="1080" w:right="283" w:firstLine="0"/>
        <w:jc w:val="both"/>
        <w:textAlignment w:val="baseline"/>
        <w:rPr>
          <w:rFonts w:ascii="Bookman Old Style" w:hAnsi="Bookman Old Style" w:cs="Segoe UI"/>
          <w:i/>
          <w:iCs/>
        </w:rPr>
      </w:pPr>
      <w:r w:rsidRPr="008B2C62">
        <w:rPr>
          <w:rStyle w:val="normaltextrun"/>
          <w:rFonts w:ascii="Bookman Old Style" w:hAnsi="Bookman Old Style" w:cs="Segoe UI"/>
          <w:i/>
          <w:iCs/>
        </w:rPr>
        <w:t>Une violation des articles 10 et 11 de la Constitution (principe d’égalité)</w:t>
      </w:r>
      <w:r w:rsidRPr="008B2C62">
        <w:rPr>
          <w:rStyle w:val="normaltextrun"/>
          <w:i/>
          <w:iCs/>
        </w:rPr>
        <w:t> </w:t>
      </w:r>
      <w:r w:rsidRPr="008B2C62">
        <w:rPr>
          <w:rStyle w:val="normaltextrun"/>
          <w:rFonts w:ascii="Bookman Old Style" w:hAnsi="Bookman Old Style" w:cs="Segoe UI"/>
          <w:i/>
          <w:iCs/>
        </w:rPr>
        <w:t>; </w:t>
      </w:r>
      <w:r w:rsidRPr="008B2C62">
        <w:rPr>
          <w:rStyle w:val="eop"/>
          <w:rFonts w:ascii="Bookman Old Style" w:hAnsi="Bookman Old Style" w:cs="Segoe UI"/>
          <w:i/>
          <w:iCs/>
        </w:rPr>
        <w:t> </w:t>
      </w:r>
    </w:p>
    <w:p w14:paraId="5A243FC2" w14:textId="77777777" w:rsidR="00ED4BA9" w:rsidRPr="008B2C62" w:rsidRDefault="00ED4BA9" w:rsidP="00ED4BA9">
      <w:pPr>
        <w:pStyle w:val="paragraph"/>
        <w:numPr>
          <w:ilvl w:val="0"/>
          <w:numId w:val="31"/>
        </w:numPr>
        <w:spacing w:before="0" w:beforeAutospacing="0" w:after="0" w:afterAutospacing="0"/>
        <w:ind w:left="1080" w:right="283" w:firstLine="0"/>
        <w:jc w:val="both"/>
        <w:textAlignment w:val="baseline"/>
        <w:rPr>
          <w:rFonts w:ascii="Bookman Old Style" w:hAnsi="Bookman Old Style" w:cs="Segoe UI"/>
          <w:i/>
          <w:iCs/>
        </w:rPr>
      </w:pPr>
      <w:r w:rsidRPr="008B2C62">
        <w:rPr>
          <w:rStyle w:val="normaltextrun"/>
          <w:rFonts w:ascii="Bookman Old Style" w:hAnsi="Bookman Old Style" w:cs="Segoe UI"/>
          <w:i/>
          <w:iCs/>
        </w:rPr>
        <w:t>Un défaut de motivation.</w:t>
      </w:r>
      <w:r w:rsidRPr="008B2C62">
        <w:rPr>
          <w:rStyle w:val="eop"/>
          <w:rFonts w:ascii="Bookman Old Style" w:hAnsi="Bookman Old Style" w:cs="Segoe UI"/>
          <w:i/>
          <w:iCs/>
        </w:rPr>
        <w:t> </w:t>
      </w:r>
    </w:p>
    <w:p w14:paraId="3BAEED83" w14:textId="77777777" w:rsidR="00ED4BA9" w:rsidRPr="008B2C62" w:rsidRDefault="00ED4BA9" w:rsidP="00ED4BA9">
      <w:pPr>
        <w:pStyle w:val="paragraph"/>
        <w:spacing w:before="0" w:beforeAutospacing="0" w:after="0" w:afterAutospacing="0"/>
        <w:ind w:right="283"/>
        <w:jc w:val="both"/>
        <w:textAlignment w:val="baseline"/>
        <w:rPr>
          <w:rFonts w:ascii="Segoe UI" w:hAnsi="Segoe UI" w:cs="Segoe UI"/>
          <w:i/>
          <w:iCs/>
          <w:sz w:val="18"/>
          <w:szCs w:val="18"/>
        </w:rPr>
      </w:pPr>
      <w:r w:rsidRPr="008B2C62">
        <w:rPr>
          <w:rStyle w:val="eop"/>
          <w:rFonts w:ascii="Bookman Old Style" w:hAnsi="Bookman Old Style" w:cs="Segoe UI"/>
          <w:i/>
          <w:iCs/>
        </w:rPr>
        <w:t> </w:t>
      </w:r>
    </w:p>
    <w:p w14:paraId="40DA93FB" w14:textId="77777777" w:rsidR="00ED4BA9" w:rsidRDefault="00ED4BA9" w:rsidP="00ED4BA9">
      <w:pPr>
        <w:pStyle w:val="paragraph"/>
        <w:spacing w:before="0" w:beforeAutospacing="0" w:after="0" w:afterAutospacing="0"/>
        <w:ind w:right="283"/>
        <w:jc w:val="both"/>
        <w:textAlignment w:val="baseline"/>
        <w:rPr>
          <w:rStyle w:val="eop"/>
          <w:rFonts w:ascii="Bookman Old Style" w:hAnsi="Bookman Old Style" w:cs="Segoe UI"/>
          <w:i/>
          <w:iCs/>
        </w:rPr>
      </w:pPr>
      <w:r w:rsidRPr="008B2C62">
        <w:rPr>
          <w:rStyle w:val="normaltextrun"/>
          <w:rFonts w:ascii="Bookman Old Style" w:hAnsi="Bookman Old Style" w:cs="Segoe UI"/>
          <w:i/>
          <w:iCs/>
        </w:rPr>
        <w:t>Il est à noter que cet arrêté prévoit la somme de 33.065,00 euros pour la Zone de Police Boraine. </w:t>
      </w:r>
      <w:r w:rsidRPr="008B2C62">
        <w:rPr>
          <w:rStyle w:val="eop"/>
          <w:rFonts w:ascii="Bookman Old Style" w:hAnsi="Bookman Old Style" w:cs="Segoe UI"/>
          <w:i/>
          <w:iCs/>
        </w:rPr>
        <w:t> </w:t>
      </w:r>
    </w:p>
    <w:p w14:paraId="1C6BD269" w14:textId="77777777" w:rsidR="00ED4BA9" w:rsidRDefault="00ED4BA9" w:rsidP="00ED4BA9">
      <w:pPr>
        <w:pStyle w:val="paragraph"/>
        <w:spacing w:before="0" w:beforeAutospacing="0" w:after="0" w:afterAutospacing="0"/>
        <w:ind w:right="283"/>
        <w:jc w:val="both"/>
        <w:textAlignment w:val="baseline"/>
        <w:rPr>
          <w:rStyle w:val="eop"/>
          <w:rFonts w:ascii="Bookman Old Style" w:hAnsi="Bookman Old Style" w:cs="Segoe UI"/>
          <w:i/>
          <w:iCs/>
        </w:rPr>
      </w:pPr>
    </w:p>
    <w:p w14:paraId="6F73D1E5" w14:textId="492D2DBC" w:rsidR="00ED4BA9" w:rsidRDefault="00ED4BA9" w:rsidP="00ED4BA9">
      <w:pPr>
        <w:pStyle w:val="paragraph"/>
        <w:spacing w:before="0" w:beforeAutospacing="0" w:after="0" w:afterAutospacing="0"/>
        <w:ind w:right="283"/>
        <w:jc w:val="both"/>
        <w:textAlignment w:val="baseline"/>
        <w:rPr>
          <w:rStyle w:val="eop"/>
          <w:rFonts w:ascii="Bookman Old Style" w:hAnsi="Bookman Old Style" w:cs="Segoe UI"/>
          <w:i/>
          <w:iCs/>
        </w:rPr>
      </w:pPr>
      <w:r>
        <w:rPr>
          <w:rStyle w:val="eop"/>
          <w:rFonts w:ascii="Bookman Old Style" w:hAnsi="Bookman Old Style" w:cs="Segoe UI"/>
          <w:i/>
          <w:iCs/>
        </w:rPr>
        <w:t xml:space="preserve">Le Collège de Police a marqué son accord de principe sur une intervention de la Zone de Police Boraine à la cause sous </w:t>
      </w:r>
      <w:r w:rsidRPr="008B2C62">
        <w:rPr>
          <w:rStyle w:val="eop"/>
          <w:rFonts w:ascii="Bookman Old Style" w:hAnsi="Bookman Old Style" w:cs="Segoe UI"/>
          <w:i/>
          <w:iCs/>
        </w:rPr>
        <w:t>réserve d’autorisation par le Conseil de Police</w:t>
      </w:r>
      <w:r w:rsidR="00165731">
        <w:rPr>
          <w:rStyle w:val="eop"/>
          <w:rFonts w:ascii="Bookman Old Style" w:hAnsi="Bookman Old Style" w:cs="Segoe UI"/>
          <w:i/>
          <w:iCs/>
        </w:rPr>
        <w:t>,</w:t>
      </w:r>
      <w:r>
        <w:rPr>
          <w:rStyle w:val="eop"/>
          <w:rFonts w:ascii="Bookman Old Style" w:hAnsi="Bookman Old Style" w:cs="Segoe UI"/>
          <w:i/>
          <w:iCs/>
        </w:rPr>
        <w:t xml:space="preserve"> compétent en la matière. </w:t>
      </w:r>
    </w:p>
    <w:p w14:paraId="49483088" w14:textId="77777777" w:rsidR="00ED4BA9" w:rsidRDefault="00ED4BA9" w:rsidP="00ED4BA9">
      <w:pPr>
        <w:pStyle w:val="paragraph"/>
        <w:spacing w:before="0" w:beforeAutospacing="0" w:after="0" w:afterAutospacing="0"/>
        <w:ind w:right="283"/>
        <w:jc w:val="both"/>
        <w:textAlignment w:val="baseline"/>
        <w:rPr>
          <w:rStyle w:val="eop"/>
          <w:rFonts w:ascii="Bookman Old Style" w:hAnsi="Bookman Old Style" w:cs="Segoe UI"/>
          <w:i/>
          <w:iCs/>
        </w:rPr>
      </w:pPr>
    </w:p>
    <w:p w14:paraId="717AB270" w14:textId="77777777" w:rsidR="00ED4BA9" w:rsidRPr="008B2C62" w:rsidRDefault="00ED4BA9" w:rsidP="00ED4BA9">
      <w:pPr>
        <w:pStyle w:val="paragraph"/>
        <w:spacing w:before="0" w:beforeAutospacing="0" w:after="0" w:afterAutospacing="0"/>
        <w:ind w:right="283"/>
        <w:jc w:val="both"/>
        <w:textAlignment w:val="baseline"/>
        <w:rPr>
          <w:rStyle w:val="eop"/>
          <w:rFonts w:ascii="Bookman Old Style" w:hAnsi="Bookman Old Style"/>
        </w:rPr>
      </w:pPr>
      <w:r>
        <w:rPr>
          <w:rStyle w:val="eop"/>
          <w:rFonts w:ascii="Bookman Old Style" w:hAnsi="Bookman Old Style" w:cs="Segoe UI"/>
          <w:i/>
          <w:iCs/>
        </w:rPr>
        <w:t>Il est, dès lors, proposé au Conseil de Police d’autoriser la Zone de Police Boraine à intervenir à la cause au Conseil d’Etat aux côtés de la ZP des Arches.</w:t>
      </w:r>
      <w:r w:rsidRPr="008B2C62">
        <w:rPr>
          <w:rStyle w:val="eop"/>
          <w:rFonts w:ascii="Bookman Old Style" w:hAnsi="Bookman Old Style" w:cs="Segoe UI"/>
          <w:i/>
          <w:iCs/>
        </w:rPr>
        <w:t> </w:t>
      </w:r>
    </w:p>
    <w:p w14:paraId="0B1C5526" w14:textId="77777777" w:rsidR="00ED4BA9" w:rsidRDefault="00ED4BA9" w:rsidP="00ED4BA9">
      <w:pPr>
        <w:pStyle w:val="paragraph"/>
        <w:spacing w:before="0" w:beforeAutospacing="0" w:after="0" w:afterAutospacing="0"/>
        <w:ind w:right="283"/>
        <w:textAlignment w:val="baseline"/>
        <w:rPr>
          <w:rFonts w:ascii="Segoe UI" w:hAnsi="Segoe UI" w:cs="Segoe UI"/>
          <w:sz w:val="18"/>
          <w:szCs w:val="18"/>
        </w:rPr>
      </w:pPr>
      <w:r>
        <w:rPr>
          <w:rStyle w:val="eop"/>
          <w:rFonts w:ascii="Bookman Old Style" w:hAnsi="Bookman Old Style" w:cs="Segoe UI"/>
        </w:rPr>
        <w:t> </w:t>
      </w:r>
    </w:p>
    <w:p w14:paraId="58FB39FE"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rPr>
        <w:t>Le Conseil de police, réuni en séance publique ;</w:t>
      </w:r>
      <w:r>
        <w:rPr>
          <w:rStyle w:val="eop"/>
          <w:rFonts w:ascii="Bookman Old Style" w:hAnsi="Bookman Old Style" w:cs="Segoe UI"/>
        </w:rPr>
        <w:t> </w:t>
      </w:r>
    </w:p>
    <w:p w14:paraId="38EC9F0A"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689E0D56"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rPr>
        <w:t>Vu la Loi du 7 décembre 1998 organisant un service de police intégré structuré à deux niveaux ;</w:t>
      </w:r>
      <w:r>
        <w:rPr>
          <w:rStyle w:val="eop"/>
          <w:rFonts w:ascii="Bookman Old Style" w:hAnsi="Bookman Old Style" w:cs="Segoe UI"/>
        </w:rPr>
        <w:t> </w:t>
      </w:r>
    </w:p>
    <w:p w14:paraId="127279C1"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4CB5AEF7" w14:textId="16F86354"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rPr>
        <w:t>Vu la Nouvelle Loi Communale du</w:t>
      </w:r>
      <w:r w:rsidR="00581538">
        <w:rPr>
          <w:rStyle w:val="normaltextrun"/>
          <w:rFonts w:ascii="Bookman Old Style" w:hAnsi="Bookman Old Style" w:cs="Segoe UI"/>
        </w:rPr>
        <w:t xml:space="preserve"> 24 j</w:t>
      </w:r>
      <w:r>
        <w:rPr>
          <w:rStyle w:val="normaltextrun"/>
          <w:rFonts w:ascii="Bookman Old Style" w:hAnsi="Bookman Old Style" w:cs="Segoe UI"/>
        </w:rPr>
        <w:t>uin 1988 et plus particulièrement son article 270 ;</w:t>
      </w:r>
      <w:r>
        <w:rPr>
          <w:rStyle w:val="eop"/>
          <w:rFonts w:ascii="Bookman Old Style" w:hAnsi="Bookman Old Style" w:cs="Segoe UI"/>
        </w:rPr>
        <w:t> </w:t>
      </w:r>
    </w:p>
    <w:p w14:paraId="71060900"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0F944BF3"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Considérant que la Zone de Police Boraine a reçu, par courrier recommandé, le 8 septembre 2021, une demande en intervention émanant du Conseil d’Etat</w:t>
      </w:r>
      <w:r w:rsidRPr="009A436C">
        <w:rPr>
          <w:lang w:eastAsia="fr-BE"/>
        </w:rPr>
        <w:t> </w:t>
      </w:r>
      <w:r w:rsidRPr="009A436C">
        <w:rPr>
          <w:rFonts w:ascii="Bookman Old Style" w:hAnsi="Bookman Old Style" w:cs="Segoe UI"/>
          <w:lang w:eastAsia="fr-BE"/>
        </w:rPr>
        <w:t>;  </w:t>
      </w:r>
    </w:p>
    <w:p w14:paraId="473261FF"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 </w:t>
      </w:r>
    </w:p>
    <w:p w14:paraId="72E660BB"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Considérant que celle-ci fait suite à la requête en annulation introduite devant cette juridiction par la Zone de Police des Arches contre l’Etat Belge de l’arrêté royal du 2 avril 2021 portant attribution pour l’année 2021 d’une dotation fédérale destinée à encourager certaines initiatives dans les zones de police</w:t>
      </w:r>
      <w:r w:rsidRPr="009A436C">
        <w:rPr>
          <w:lang w:eastAsia="fr-BE"/>
        </w:rPr>
        <w:t> </w:t>
      </w:r>
      <w:r w:rsidRPr="009A436C">
        <w:rPr>
          <w:rFonts w:ascii="Bookman Old Style" w:hAnsi="Bookman Old Style" w:cs="Segoe UI"/>
          <w:lang w:eastAsia="fr-BE"/>
        </w:rPr>
        <w:t>;</w:t>
      </w:r>
      <w:r w:rsidRPr="009A436C">
        <w:rPr>
          <w:rFonts w:ascii="Bookman Old Style" w:hAnsi="Bookman Old Style" w:cs="Bookman Old Style"/>
          <w:lang w:eastAsia="fr-BE"/>
        </w:rPr>
        <w:t> </w:t>
      </w:r>
      <w:r w:rsidRPr="009A436C">
        <w:rPr>
          <w:rFonts w:ascii="Bookman Old Style" w:hAnsi="Bookman Old Style" w:cs="Segoe UI"/>
          <w:lang w:eastAsia="fr-BE"/>
        </w:rPr>
        <w:t> </w:t>
      </w:r>
    </w:p>
    <w:p w14:paraId="0B19D1C2"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 </w:t>
      </w:r>
    </w:p>
    <w:p w14:paraId="7890C1A3"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 xml:space="preserve">Considérant que le préjudice évoqué par la Zone de Police des Arches est que cet arrêté octroie des dotations spécifiques à d’autres zones de police, </w:t>
      </w:r>
      <w:r w:rsidRPr="009A436C">
        <w:rPr>
          <w:rFonts w:ascii="Bookman Old Style" w:hAnsi="Bookman Old Style" w:cs="Segoe UI"/>
          <w:lang w:eastAsia="fr-BE"/>
        </w:rPr>
        <w:lastRenderedPageBreak/>
        <w:t>de montants beaucoup plus importants, sans que l’on puisse en déceler les motifs</w:t>
      </w:r>
      <w:r w:rsidRPr="009A436C">
        <w:rPr>
          <w:lang w:eastAsia="fr-BE"/>
        </w:rPr>
        <w:t> </w:t>
      </w:r>
      <w:r w:rsidRPr="009A436C">
        <w:rPr>
          <w:rFonts w:ascii="Bookman Old Style" w:hAnsi="Bookman Old Style" w:cs="Segoe UI"/>
          <w:lang w:eastAsia="fr-BE"/>
        </w:rPr>
        <w:t>;</w:t>
      </w:r>
      <w:r w:rsidRPr="009A436C">
        <w:rPr>
          <w:rFonts w:ascii="Bookman Old Style" w:hAnsi="Bookman Old Style" w:cs="Bookman Old Style"/>
          <w:lang w:eastAsia="fr-BE"/>
        </w:rPr>
        <w:t> </w:t>
      </w:r>
      <w:r w:rsidRPr="009A436C">
        <w:rPr>
          <w:rFonts w:ascii="Bookman Old Style" w:hAnsi="Bookman Old Style" w:cs="Segoe UI"/>
          <w:lang w:eastAsia="fr-BE"/>
        </w:rPr>
        <w:t> </w:t>
      </w:r>
    </w:p>
    <w:p w14:paraId="646172F6"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 </w:t>
      </w:r>
    </w:p>
    <w:p w14:paraId="0984452D"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Considérant qu’elle invoque comme moyens principaux, d’une part, une violation des articles 10 et 11 de la Constitution et, d’autre part, un défaut de motivation</w:t>
      </w:r>
      <w:r w:rsidRPr="009A436C">
        <w:rPr>
          <w:lang w:eastAsia="fr-BE"/>
        </w:rPr>
        <w:t> </w:t>
      </w:r>
      <w:r w:rsidRPr="009A436C">
        <w:rPr>
          <w:rFonts w:ascii="Bookman Old Style" w:hAnsi="Bookman Old Style" w:cs="Segoe UI"/>
          <w:lang w:eastAsia="fr-BE"/>
        </w:rPr>
        <w:t>;</w:t>
      </w:r>
      <w:r w:rsidRPr="009A436C">
        <w:rPr>
          <w:rFonts w:ascii="Bookman Old Style" w:hAnsi="Bookman Old Style" w:cs="Bookman Old Style"/>
          <w:lang w:eastAsia="fr-BE"/>
        </w:rPr>
        <w:t> </w:t>
      </w:r>
      <w:r w:rsidRPr="009A436C">
        <w:rPr>
          <w:rFonts w:ascii="Bookman Old Style" w:hAnsi="Bookman Old Style" w:cs="Segoe UI"/>
          <w:lang w:eastAsia="fr-BE"/>
        </w:rPr>
        <w:t> </w:t>
      </w:r>
    </w:p>
    <w:p w14:paraId="325E81DA" w14:textId="77777777" w:rsidR="00ED4BA9" w:rsidRPr="009A436C" w:rsidRDefault="00ED4BA9" w:rsidP="00ED4BA9">
      <w:pPr>
        <w:ind w:right="283"/>
        <w:jc w:val="both"/>
        <w:textAlignment w:val="baseline"/>
        <w:rPr>
          <w:rFonts w:ascii="Segoe UI" w:hAnsi="Segoe UI" w:cs="Segoe UI"/>
          <w:sz w:val="18"/>
          <w:szCs w:val="18"/>
          <w:lang w:eastAsia="fr-BE"/>
        </w:rPr>
      </w:pPr>
      <w:r w:rsidRPr="009A436C">
        <w:rPr>
          <w:rFonts w:ascii="Bookman Old Style" w:hAnsi="Bookman Old Style" w:cs="Segoe UI"/>
          <w:lang w:eastAsia="fr-BE"/>
        </w:rPr>
        <w:t> </w:t>
      </w:r>
    </w:p>
    <w:p w14:paraId="6EA84C01" w14:textId="77777777" w:rsidR="00ED4BA9" w:rsidRDefault="00ED4BA9" w:rsidP="00ED4BA9">
      <w:pPr>
        <w:ind w:right="283"/>
        <w:jc w:val="both"/>
        <w:textAlignment w:val="baseline"/>
        <w:rPr>
          <w:rFonts w:ascii="Bookman Old Style" w:hAnsi="Bookman Old Style" w:cs="Segoe UI"/>
          <w:lang w:eastAsia="fr-BE"/>
        </w:rPr>
      </w:pPr>
      <w:r w:rsidRPr="009A436C">
        <w:rPr>
          <w:rFonts w:ascii="Bookman Old Style" w:hAnsi="Bookman Old Style" w:cs="Segoe UI"/>
          <w:lang w:eastAsia="fr-BE"/>
        </w:rPr>
        <w:t>Considérant que cet arrêté prévoit la somme de 33.065,00 euros pour la Zone de Police Boraine</w:t>
      </w:r>
      <w:r w:rsidRPr="009A436C">
        <w:rPr>
          <w:lang w:eastAsia="fr-BE"/>
        </w:rPr>
        <w:t> </w:t>
      </w:r>
      <w:r w:rsidRPr="009A436C">
        <w:rPr>
          <w:rFonts w:ascii="Bookman Old Style" w:hAnsi="Bookman Old Style" w:cs="Segoe UI"/>
          <w:lang w:eastAsia="fr-BE"/>
        </w:rPr>
        <w:t>;  </w:t>
      </w:r>
    </w:p>
    <w:p w14:paraId="4978AAF7" w14:textId="77777777" w:rsidR="00ED4BA9" w:rsidRDefault="00ED4BA9" w:rsidP="00ED4BA9">
      <w:pPr>
        <w:ind w:right="283"/>
        <w:jc w:val="both"/>
        <w:textAlignment w:val="baseline"/>
        <w:rPr>
          <w:rFonts w:ascii="Bookman Old Style" w:hAnsi="Bookman Old Style" w:cs="Segoe UI"/>
          <w:lang w:eastAsia="fr-BE"/>
        </w:rPr>
      </w:pPr>
    </w:p>
    <w:p w14:paraId="35438F16" w14:textId="77777777" w:rsidR="00ED4BA9" w:rsidRPr="00535329" w:rsidRDefault="00ED4BA9" w:rsidP="00ED4BA9">
      <w:pPr>
        <w:ind w:right="425"/>
        <w:jc w:val="both"/>
        <w:rPr>
          <w:rFonts w:ascii="Bookman Old Style" w:hAnsi="Bookman Old Style"/>
        </w:rPr>
      </w:pPr>
      <w:r w:rsidRPr="00535329">
        <w:rPr>
          <w:rFonts w:ascii="Bookman Old Style" w:hAnsi="Bookman Old Style"/>
        </w:rPr>
        <w:t xml:space="preserve">Considérant que le Collège de police, réuni en sa séance du </w:t>
      </w:r>
      <w:r>
        <w:rPr>
          <w:rFonts w:ascii="Bookman Old Style" w:hAnsi="Bookman Old Style"/>
        </w:rPr>
        <w:t xml:space="preserve">10 septembre </w:t>
      </w:r>
      <w:r w:rsidRPr="00535329">
        <w:rPr>
          <w:rFonts w:ascii="Bookman Old Style" w:hAnsi="Bookman Old Style"/>
        </w:rPr>
        <w:t xml:space="preserve">2021, a remis un avis préalable positif à une </w:t>
      </w:r>
      <w:r>
        <w:rPr>
          <w:rFonts w:ascii="Bookman Old Style" w:hAnsi="Bookman Old Style"/>
        </w:rPr>
        <w:t xml:space="preserve">intervention </w:t>
      </w:r>
      <w:r w:rsidRPr="00535329">
        <w:rPr>
          <w:rFonts w:ascii="Bookman Old Style" w:hAnsi="Bookman Old Style"/>
        </w:rPr>
        <w:t xml:space="preserve">de la Zone dans ce dossier ; </w:t>
      </w:r>
    </w:p>
    <w:p w14:paraId="7BD51229"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3826A090"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rPr>
        <w:t>Considérant que l’autorisation d’intervention à la cause relève de la compétence du Conseil de Police ;</w:t>
      </w:r>
      <w:r>
        <w:rPr>
          <w:rStyle w:val="eop"/>
          <w:rFonts w:ascii="Bookman Old Style" w:hAnsi="Bookman Old Style" w:cs="Segoe UI"/>
        </w:rPr>
        <w:t> </w:t>
      </w:r>
    </w:p>
    <w:p w14:paraId="3CEA7CEB"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0AC71D97"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rPr>
        <w:t>Vu ce qui précède,</w:t>
      </w:r>
      <w:r>
        <w:rPr>
          <w:rStyle w:val="eop"/>
          <w:rFonts w:ascii="Bookman Old Style" w:hAnsi="Bookman Old Style" w:cs="Segoe UI"/>
        </w:rPr>
        <w:t> </w:t>
      </w:r>
    </w:p>
    <w:p w14:paraId="13C6D1A5"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4D656BBA" w14:textId="0B86E558"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b/>
          <w:bCs/>
        </w:rPr>
        <w:t xml:space="preserve">DECIDE, </w:t>
      </w:r>
      <w:r w:rsidR="00D00103">
        <w:rPr>
          <w:rStyle w:val="normaltextrun"/>
          <w:rFonts w:ascii="Bookman Old Style" w:hAnsi="Bookman Old Style" w:cs="Segoe UI"/>
          <w:b/>
          <w:bCs/>
        </w:rPr>
        <w:t>à l’unanimité</w:t>
      </w:r>
      <w:r>
        <w:rPr>
          <w:rStyle w:val="normaltextrun"/>
          <w:rFonts w:ascii="Bookman Old Style" w:hAnsi="Bookman Old Style" w:cs="Segoe UI"/>
          <w:b/>
          <w:bCs/>
        </w:rPr>
        <w:t xml:space="preserve"> :</w:t>
      </w:r>
      <w:r>
        <w:rPr>
          <w:rStyle w:val="eop"/>
          <w:rFonts w:ascii="Bookman Old Style" w:hAnsi="Bookman Old Style" w:cs="Segoe UI"/>
        </w:rPr>
        <w:t> </w:t>
      </w:r>
    </w:p>
    <w:p w14:paraId="46E28EAB"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7C8816A0"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u w:val="single"/>
        </w:rPr>
        <w:t>Art. 1er</w:t>
      </w:r>
      <w:r>
        <w:rPr>
          <w:rStyle w:val="normaltextrun"/>
          <w:rFonts w:ascii="Bookman Old Style" w:hAnsi="Bookman Old Style" w:cs="Segoe UI"/>
        </w:rPr>
        <w:t xml:space="preserve"> : De donner l’autorisation au Collège de Police d’intervenir à la cause dans la procédure introduite par la ZP des Arches devant le Conseil d’Etat en vue d’obtenir l’annulation de l’arrêté royal du </w:t>
      </w:r>
      <w:r w:rsidRPr="009A436C">
        <w:rPr>
          <w:rStyle w:val="normaltextrun"/>
          <w:rFonts w:ascii="Bookman Old Style" w:hAnsi="Bookman Old Style" w:cs="Segoe UI"/>
        </w:rPr>
        <w:t>2 avril 2021 portant attribution pour l’année 2021 d’une dotation fédérale destinée à encourager certaines initiatives dans les zones de police. </w:t>
      </w:r>
      <w:r>
        <w:rPr>
          <w:rStyle w:val="eop"/>
          <w:rFonts w:ascii="Bookman Old Style" w:hAnsi="Bookman Old Style" w:cs="Segoe UI"/>
        </w:rPr>
        <w:t> </w:t>
      </w:r>
    </w:p>
    <w:p w14:paraId="0BD8F688"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eop"/>
          <w:rFonts w:ascii="Bookman Old Style" w:hAnsi="Bookman Old Style" w:cs="Segoe UI"/>
        </w:rPr>
        <w:t>  </w:t>
      </w:r>
    </w:p>
    <w:p w14:paraId="1D76835E" w14:textId="77777777" w:rsidR="00ED4BA9" w:rsidRDefault="00ED4BA9" w:rsidP="00ED4BA9">
      <w:pPr>
        <w:pStyle w:val="paragraph"/>
        <w:spacing w:before="0" w:beforeAutospacing="0" w:after="0" w:afterAutospacing="0"/>
        <w:ind w:right="283"/>
        <w:jc w:val="both"/>
        <w:textAlignment w:val="baseline"/>
        <w:rPr>
          <w:rFonts w:ascii="Segoe UI" w:hAnsi="Segoe UI" w:cs="Segoe UI"/>
          <w:sz w:val="18"/>
          <w:szCs w:val="18"/>
        </w:rPr>
      </w:pPr>
      <w:r>
        <w:rPr>
          <w:rStyle w:val="normaltextrun"/>
          <w:rFonts w:ascii="Bookman Old Style" w:hAnsi="Bookman Old Style" w:cs="Segoe UI"/>
          <w:u w:val="single"/>
        </w:rPr>
        <w:t>Art. 2</w:t>
      </w:r>
      <w:r>
        <w:rPr>
          <w:rStyle w:val="normaltextrun"/>
        </w:rPr>
        <w:t> </w:t>
      </w:r>
      <w:r>
        <w:rPr>
          <w:rStyle w:val="normaltextrun"/>
          <w:rFonts w:ascii="Bookman Old Style" w:hAnsi="Bookman Old Style" w:cs="Segoe UI"/>
        </w:rPr>
        <w:t>: De laisser le soin au Collège de désigner l’avocat chargé de la défense des intérêts de la Zone de Police dans la limite des crédits inscrits au budget ordinaire.</w:t>
      </w:r>
      <w:r>
        <w:rPr>
          <w:rStyle w:val="eop"/>
          <w:rFonts w:ascii="Bookman Old Style" w:hAnsi="Bookman Old Style" w:cs="Segoe UI"/>
        </w:rPr>
        <w:t> </w:t>
      </w:r>
    </w:p>
    <w:p w14:paraId="46CE8650" w14:textId="7C039502" w:rsidR="00ED4BA9" w:rsidRDefault="00ED4BA9" w:rsidP="007D10CC">
      <w:pPr>
        <w:pStyle w:val="paragraph"/>
        <w:spacing w:before="0" w:beforeAutospacing="0" w:after="0" w:afterAutospacing="0"/>
        <w:ind w:right="-15"/>
        <w:jc w:val="both"/>
        <w:textAlignment w:val="baseline"/>
        <w:rPr>
          <w:rFonts w:ascii="Bookman Old Style" w:hAnsi="Bookman Old Style" w:cs="Segoe UI"/>
          <w:b/>
          <w:bCs/>
        </w:rPr>
      </w:pPr>
    </w:p>
    <w:p w14:paraId="64BCB80D" w14:textId="77777777" w:rsidR="007D10CC" w:rsidRPr="007D10CC" w:rsidRDefault="007D10CC" w:rsidP="007D10CC">
      <w:pPr>
        <w:pStyle w:val="paragraph"/>
        <w:spacing w:before="0" w:beforeAutospacing="0" w:after="0" w:afterAutospacing="0"/>
        <w:ind w:right="-15"/>
        <w:jc w:val="both"/>
        <w:textAlignment w:val="baseline"/>
        <w:rPr>
          <w:rFonts w:ascii="Segoe UI" w:hAnsi="Segoe UI" w:cs="Segoe UI"/>
          <w:b/>
          <w:bCs/>
          <w:sz w:val="18"/>
          <w:szCs w:val="18"/>
        </w:rPr>
      </w:pPr>
      <w:r w:rsidRPr="007D10CC">
        <w:rPr>
          <w:rStyle w:val="normaltextrun"/>
          <w:rFonts w:ascii="Bookman Old Style" w:hAnsi="Bookman Old Style" w:cs="Segoe UI"/>
          <w:b/>
          <w:bCs/>
        </w:rPr>
        <w:t xml:space="preserve">12. </w:t>
      </w:r>
      <w:r w:rsidRPr="007D10CC">
        <w:rPr>
          <w:rStyle w:val="normaltextrun"/>
          <w:rFonts w:ascii="Bookman Old Style" w:hAnsi="Bookman Old Style" w:cs="Segoe UI"/>
          <w:b/>
          <w:bCs/>
          <w:u w:val="single"/>
        </w:rPr>
        <w:t>APPROBATION DU PROCES-VERBAL</w:t>
      </w:r>
      <w:r w:rsidRPr="007D10CC">
        <w:rPr>
          <w:rStyle w:val="eop"/>
          <w:rFonts w:ascii="Bookman Old Style" w:hAnsi="Bookman Old Style" w:cs="Segoe UI"/>
          <w:b/>
          <w:bCs/>
        </w:rPr>
        <w:t> </w:t>
      </w:r>
    </w:p>
    <w:p w14:paraId="18B6BA72" w14:textId="7196DE20" w:rsidR="007D10CC" w:rsidRDefault="007D10CC" w:rsidP="00B06E48">
      <w:pPr>
        <w:pStyle w:val="paragraph"/>
        <w:spacing w:before="0" w:beforeAutospacing="0" w:after="0" w:afterAutospacing="0"/>
        <w:ind w:right="-15"/>
        <w:jc w:val="both"/>
        <w:rPr>
          <w:rStyle w:val="eop"/>
          <w:rFonts w:ascii="Bookman Old Style" w:hAnsi="Bookman Old Style" w:cs="Segoe UI"/>
          <w:i/>
          <w:iCs/>
        </w:rPr>
      </w:pPr>
    </w:p>
    <w:p w14:paraId="48284373"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Le Conseil de Police, réuni en séance publique, </w:t>
      </w:r>
    </w:p>
    <w:p w14:paraId="4BB06DBD"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4A6ED921"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Vu les articles L1122-30, L1132-1 et L1132-2 du Code de la Démocratie Locale et de la Décentralisation; </w:t>
      </w:r>
    </w:p>
    <w:p w14:paraId="198CAF4B"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452D7DBA"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Vu les articles 44 à 46 du Règlement d'Ordre Intérieur du Conseil de police; </w:t>
      </w:r>
    </w:p>
    <w:p w14:paraId="7D3D2C39"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2ED676E0"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5C5FBB">
        <w:rPr>
          <w:rFonts w:ascii="Bookman Old Style" w:hAnsi="Bookman Old Style"/>
        </w:rPr>
        <w:t xml:space="preserve">Considérant que ledit procès-verbal est conforme en tous points au prescrit du Code de la Démocratie Locale et de la Décentralisation ainsi qu'au prescrit du Règlement d'Ordre Intérieur du Conseil de police, </w:t>
      </w:r>
    </w:p>
    <w:p w14:paraId="749B4610" w14:textId="77777777" w:rsidR="005B110B" w:rsidRDefault="005B110B" w:rsidP="00DA181C">
      <w:pPr>
        <w:pStyle w:val="paragraph"/>
        <w:spacing w:before="0" w:beforeAutospacing="0" w:after="0" w:afterAutospacing="0"/>
        <w:ind w:right="425"/>
        <w:jc w:val="both"/>
        <w:textAlignment w:val="baseline"/>
        <w:rPr>
          <w:rFonts w:ascii="Bookman Old Style" w:hAnsi="Bookman Old Style"/>
        </w:rPr>
      </w:pPr>
    </w:p>
    <w:p w14:paraId="03DBDA17" w14:textId="3860B871" w:rsidR="005B110B" w:rsidRDefault="005B110B" w:rsidP="00DA181C">
      <w:pPr>
        <w:pStyle w:val="paragraph"/>
        <w:spacing w:before="0" w:beforeAutospacing="0" w:after="0" w:afterAutospacing="0"/>
        <w:ind w:right="425"/>
        <w:jc w:val="both"/>
        <w:textAlignment w:val="baseline"/>
        <w:rPr>
          <w:rFonts w:ascii="Bookman Old Style" w:hAnsi="Bookman Old Style"/>
          <w:b/>
          <w:bCs/>
        </w:rPr>
      </w:pPr>
      <w:r w:rsidRPr="005C5FBB">
        <w:rPr>
          <w:rFonts w:ascii="Bookman Old Style" w:hAnsi="Bookman Old Style"/>
          <w:b/>
          <w:bCs/>
        </w:rPr>
        <w:t xml:space="preserve">DECIDE, </w:t>
      </w:r>
      <w:r w:rsidR="00B0376C" w:rsidRPr="00B0376C">
        <w:rPr>
          <w:rFonts w:ascii="Bookman Old Style" w:hAnsi="Bookman Old Style"/>
          <w:b/>
          <w:bCs/>
        </w:rPr>
        <w:t>à 2</w:t>
      </w:r>
      <w:r w:rsidR="00B90FFA">
        <w:rPr>
          <w:rFonts w:ascii="Bookman Old Style" w:hAnsi="Bookman Old Style"/>
          <w:b/>
          <w:bCs/>
        </w:rPr>
        <w:t>4</w:t>
      </w:r>
      <w:r w:rsidR="00B0376C" w:rsidRPr="00B0376C">
        <w:rPr>
          <w:rFonts w:ascii="Bookman Old Style" w:hAnsi="Bookman Old Style"/>
          <w:b/>
          <w:bCs/>
        </w:rPr>
        <w:t xml:space="preserve"> voix POUR et 1 ABSTENTION (M. Guy NITA) :</w:t>
      </w:r>
      <w:r w:rsidRPr="005C5FBB">
        <w:rPr>
          <w:rFonts w:ascii="Bookman Old Style" w:hAnsi="Bookman Old Style"/>
          <w:b/>
          <w:bCs/>
        </w:rPr>
        <w:t xml:space="preserve"> </w:t>
      </w:r>
    </w:p>
    <w:p w14:paraId="244A44A7" w14:textId="77777777" w:rsidR="005B110B" w:rsidRPr="005C5FBB" w:rsidRDefault="005B110B" w:rsidP="00DA181C">
      <w:pPr>
        <w:pStyle w:val="paragraph"/>
        <w:spacing w:before="0" w:beforeAutospacing="0" w:after="0" w:afterAutospacing="0"/>
        <w:ind w:right="425"/>
        <w:jc w:val="both"/>
        <w:textAlignment w:val="baseline"/>
        <w:rPr>
          <w:rFonts w:ascii="Bookman Old Style" w:hAnsi="Bookman Old Style"/>
          <w:b/>
          <w:bCs/>
        </w:rPr>
      </w:pPr>
    </w:p>
    <w:p w14:paraId="50387928" w14:textId="19795213" w:rsidR="005B110B" w:rsidRDefault="005B110B" w:rsidP="00DA181C">
      <w:pPr>
        <w:pStyle w:val="paragraph"/>
        <w:spacing w:before="0" w:beforeAutospacing="0" w:after="0" w:afterAutospacing="0"/>
        <w:ind w:right="425"/>
        <w:jc w:val="both"/>
        <w:textAlignment w:val="baseline"/>
        <w:rPr>
          <w:rFonts w:ascii="Bookman Old Style" w:hAnsi="Bookman Old Style"/>
        </w:rPr>
      </w:pPr>
      <w:r w:rsidRPr="0093011E">
        <w:rPr>
          <w:rFonts w:ascii="Bookman Old Style" w:hAnsi="Bookman Old Style"/>
          <w:u w:val="single"/>
        </w:rPr>
        <w:t>Article unique</w:t>
      </w:r>
      <w:r w:rsidRPr="005C5FBB">
        <w:rPr>
          <w:rFonts w:ascii="Bookman Old Style" w:hAnsi="Bookman Old Style"/>
        </w:rPr>
        <w:t xml:space="preserve">. - D'adopter le procès-verbal de la séance du </w:t>
      </w:r>
      <w:r w:rsidR="00044E3C">
        <w:rPr>
          <w:rFonts w:ascii="Bookman Old Style" w:hAnsi="Bookman Old Style"/>
        </w:rPr>
        <w:t>23 juin</w:t>
      </w:r>
      <w:r w:rsidRPr="005C5FBB">
        <w:rPr>
          <w:rFonts w:ascii="Bookman Old Style" w:hAnsi="Bookman Old Style"/>
        </w:rPr>
        <w:t xml:space="preserve"> 202</w:t>
      </w:r>
      <w:r>
        <w:rPr>
          <w:rFonts w:ascii="Bookman Old Style" w:hAnsi="Bookman Old Style"/>
        </w:rPr>
        <w:t>1</w:t>
      </w:r>
      <w:r w:rsidRPr="005C5FBB">
        <w:rPr>
          <w:rFonts w:ascii="Bookman Old Style" w:hAnsi="Bookman Old Style"/>
        </w:rPr>
        <w:t>.</w:t>
      </w:r>
    </w:p>
    <w:p w14:paraId="43D4720D" w14:textId="583190D2" w:rsidR="005B110B" w:rsidRDefault="005B110B" w:rsidP="00B06E48">
      <w:pPr>
        <w:pStyle w:val="paragraph"/>
        <w:spacing w:before="0" w:beforeAutospacing="0" w:after="0" w:afterAutospacing="0"/>
        <w:ind w:right="-15"/>
        <w:jc w:val="both"/>
        <w:rPr>
          <w:rStyle w:val="eop"/>
          <w:rFonts w:ascii="Bookman Old Style" w:hAnsi="Bookman Old Style" w:cs="Segoe UI"/>
          <w:i/>
          <w:iCs/>
        </w:rPr>
      </w:pPr>
    </w:p>
    <w:p w14:paraId="008DB790" w14:textId="354DEF48" w:rsidR="00AB2B6B" w:rsidRDefault="00AB2B6B" w:rsidP="00B06E48">
      <w:pPr>
        <w:pStyle w:val="paragraph"/>
        <w:spacing w:before="0" w:beforeAutospacing="0" w:after="0" w:afterAutospacing="0"/>
        <w:ind w:right="-15"/>
        <w:jc w:val="both"/>
        <w:rPr>
          <w:rFonts w:ascii="Bookman Old Style" w:hAnsi="Bookman Old Style"/>
          <w:i/>
          <w:iCs/>
        </w:rPr>
      </w:pPr>
      <w:r w:rsidRPr="00AB2B6B">
        <w:rPr>
          <w:rFonts w:ascii="Bookman Old Style" w:hAnsi="Bookman Old Style"/>
          <w:i/>
          <w:iCs/>
        </w:rPr>
        <w:t>Monsieur Jean-Marc DUPONT quitte définitivement la séance</w:t>
      </w:r>
      <w:r w:rsidR="00E46D4D">
        <w:rPr>
          <w:rFonts w:ascii="Bookman Old Style" w:hAnsi="Bookman Old Style"/>
          <w:i/>
          <w:iCs/>
        </w:rPr>
        <w:t>.</w:t>
      </w:r>
    </w:p>
    <w:p w14:paraId="09E15CB3" w14:textId="77777777" w:rsidR="00E46D4D" w:rsidRPr="00AB2B6B" w:rsidRDefault="00E46D4D" w:rsidP="00B06E48">
      <w:pPr>
        <w:pStyle w:val="paragraph"/>
        <w:spacing w:before="0" w:beforeAutospacing="0" w:after="0" w:afterAutospacing="0"/>
        <w:ind w:right="-15"/>
        <w:jc w:val="both"/>
        <w:rPr>
          <w:i/>
          <w:iCs/>
        </w:rPr>
      </w:pPr>
    </w:p>
    <w:p w14:paraId="777699AF" w14:textId="4919891E" w:rsidR="0093011E" w:rsidRDefault="0093011E" w:rsidP="00596D28">
      <w:pPr>
        <w:pStyle w:val="paragraph"/>
        <w:spacing w:before="0" w:beforeAutospacing="0" w:after="0" w:afterAutospacing="0"/>
        <w:ind w:right="-15"/>
        <w:jc w:val="both"/>
        <w:textAlignment w:val="baseline"/>
        <w:rPr>
          <w:rFonts w:ascii="Bookman Old Style" w:hAnsi="Bookman Old Style"/>
        </w:rPr>
      </w:pPr>
    </w:p>
    <w:p w14:paraId="73AE1D5C" w14:textId="6E1BC739" w:rsidR="00AB2B6B" w:rsidRDefault="00AB2B6B" w:rsidP="00596D28">
      <w:pPr>
        <w:pStyle w:val="paragraph"/>
        <w:spacing w:before="0" w:beforeAutospacing="0" w:after="0" w:afterAutospacing="0"/>
        <w:ind w:right="-15"/>
        <w:jc w:val="both"/>
        <w:textAlignment w:val="baseline"/>
        <w:rPr>
          <w:rFonts w:ascii="Bookman Old Style" w:hAnsi="Bookman Old Style"/>
        </w:rPr>
      </w:pPr>
    </w:p>
    <w:p w14:paraId="3AB6B5FE" w14:textId="7F3164A9" w:rsidR="00AB2B6B" w:rsidRDefault="00AB2B6B" w:rsidP="00596D28">
      <w:pPr>
        <w:pStyle w:val="paragraph"/>
        <w:spacing w:before="0" w:beforeAutospacing="0" w:after="0" w:afterAutospacing="0"/>
        <w:ind w:right="-15"/>
        <w:jc w:val="both"/>
        <w:textAlignment w:val="baseline"/>
        <w:rPr>
          <w:rFonts w:ascii="Bookman Old Style" w:hAnsi="Bookman Old Style"/>
        </w:rPr>
      </w:pPr>
    </w:p>
    <w:bookmarkEnd w:id="0"/>
    <w:p w14:paraId="34320F8C" w14:textId="37C17390" w:rsidR="00B5456D" w:rsidRPr="00C45AE1" w:rsidRDefault="00B5456D" w:rsidP="0031639B">
      <w:pPr>
        <w:ind w:right="283"/>
        <w:rPr>
          <w:rFonts w:ascii="Bookman Old Style" w:hAnsi="Bookman Old Style"/>
        </w:rPr>
      </w:pPr>
    </w:p>
    <w:sectPr w:rsidR="00B5456D" w:rsidRPr="00C45AE1" w:rsidSect="00340B1A">
      <w:headerReference w:type="default" r:id="rId11"/>
      <w:footerReference w:type="even" r:id="rId12"/>
      <w:footerReference w:type="default" r:id="rId13"/>
      <w:type w:val="continuous"/>
      <w:pgSz w:w="11906" w:h="16838"/>
      <w:pgMar w:top="202" w:right="991" w:bottom="72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536F" w14:textId="77777777" w:rsidR="00F774BB" w:rsidRDefault="00F774BB">
      <w:r>
        <w:separator/>
      </w:r>
    </w:p>
  </w:endnote>
  <w:endnote w:type="continuationSeparator" w:id="0">
    <w:p w14:paraId="316C31EB" w14:textId="77777777" w:rsidR="00F774BB" w:rsidRDefault="00F774BB">
      <w:r>
        <w:continuationSeparator/>
      </w:r>
    </w:p>
  </w:endnote>
  <w:endnote w:type="continuationNotice" w:id="1">
    <w:p w14:paraId="589E4CE7" w14:textId="77777777" w:rsidR="00F774BB" w:rsidRDefault="00F77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ubik-Regular">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1530" w14:textId="77777777" w:rsidR="00686E71" w:rsidRDefault="00686E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B9974C" w14:textId="77777777" w:rsidR="00686E71" w:rsidRDefault="00686E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6A3B" w14:textId="0DB2FE97" w:rsidR="00686E71" w:rsidRDefault="00686E71">
    <w:pPr>
      <w:pStyle w:val="Pieddepage"/>
      <w:jc w:val="center"/>
    </w:pPr>
  </w:p>
  <w:p w14:paraId="11725837" w14:textId="77777777" w:rsidR="00686E71" w:rsidRDefault="00686E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DAEBF" w14:textId="77777777" w:rsidR="00F774BB" w:rsidRDefault="00F774BB">
      <w:r>
        <w:separator/>
      </w:r>
    </w:p>
  </w:footnote>
  <w:footnote w:type="continuationSeparator" w:id="0">
    <w:p w14:paraId="2B7D2FCC" w14:textId="77777777" w:rsidR="00F774BB" w:rsidRDefault="00F774BB">
      <w:r>
        <w:continuationSeparator/>
      </w:r>
    </w:p>
  </w:footnote>
  <w:footnote w:type="continuationNotice" w:id="1">
    <w:p w14:paraId="0B777D3E" w14:textId="77777777" w:rsidR="00F774BB" w:rsidRDefault="00F774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43C1" w14:textId="2CE93EBA" w:rsidR="00686E71" w:rsidRDefault="00686E71" w:rsidP="00C87A3A">
    <w:pPr>
      <w:pStyle w:val="En-tte"/>
      <w:tabs>
        <w:tab w:val="clear" w:pos="9072"/>
        <w:tab w:val="right" w:pos="9356"/>
      </w:tabs>
      <w:ind w:left="-567" w:right="-142"/>
      <w:jc w:val="center"/>
      <w:rPr>
        <w:sz w:val="16"/>
        <w:szCs w:val="16"/>
        <w:bdr w:val="single" w:sz="4" w:space="0" w:color="auto"/>
      </w:rPr>
    </w:pPr>
    <w:r w:rsidRPr="00B17E2A">
      <w:rPr>
        <w:sz w:val="16"/>
        <w:szCs w:val="16"/>
        <w:bdr w:val="single" w:sz="4" w:space="0" w:color="auto"/>
      </w:rPr>
      <w:t>REGISTRE AUX PROCES-VERBAUX DU CO</w:t>
    </w:r>
    <w:r>
      <w:rPr>
        <w:sz w:val="16"/>
        <w:szCs w:val="16"/>
        <w:bdr w:val="single" w:sz="4" w:space="0" w:color="auto"/>
      </w:rPr>
      <w:t>NSEIL</w:t>
    </w:r>
    <w:r w:rsidRPr="00B17E2A">
      <w:rPr>
        <w:sz w:val="16"/>
        <w:szCs w:val="16"/>
        <w:bdr w:val="single" w:sz="4" w:space="0" w:color="auto"/>
      </w:rPr>
      <w:t xml:space="preserve"> DE POLICE DE LA ZONE DE POLICE BORAINE – séance du</w:t>
    </w:r>
    <w:r>
      <w:rPr>
        <w:sz w:val="16"/>
        <w:szCs w:val="16"/>
        <w:bdr w:val="single" w:sz="4" w:space="0" w:color="auto"/>
      </w:rPr>
      <w:t xml:space="preserve"> </w:t>
    </w:r>
    <w:r w:rsidR="00EB1B79">
      <w:rPr>
        <w:sz w:val="16"/>
        <w:szCs w:val="16"/>
        <w:bdr w:val="single" w:sz="4" w:space="0" w:color="auto"/>
      </w:rPr>
      <w:t>13 octobre</w:t>
    </w:r>
    <w:r>
      <w:rPr>
        <w:sz w:val="16"/>
        <w:szCs w:val="16"/>
        <w:bdr w:val="single" w:sz="4" w:space="0" w:color="auto"/>
      </w:rPr>
      <w:t xml:space="preserve"> 2021</w:t>
    </w:r>
  </w:p>
  <w:p w14:paraId="52411B14" w14:textId="77777777" w:rsidR="00686E71" w:rsidRDefault="00686E71" w:rsidP="00E15C66">
    <w:pPr>
      <w:pStyle w:val="En-tte"/>
      <w:tabs>
        <w:tab w:val="clear" w:pos="9072"/>
        <w:tab w:val="right" w:pos="9356"/>
      </w:tabs>
      <w:ind w:left="-567" w:right="-142"/>
    </w:pPr>
    <w:r>
      <w:rPr>
        <w:sz w:val="16"/>
        <w:szCs w:val="16"/>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E61A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FC5943"/>
    <w:multiLevelType w:val="hybridMultilevel"/>
    <w:tmpl w:val="6660F872"/>
    <w:lvl w:ilvl="0" w:tplc="8CDC3D0C">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2593F9E"/>
    <w:multiLevelType w:val="multilevel"/>
    <w:tmpl w:val="D786EB8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C8120E"/>
    <w:multiLevelType w:val="hybridMultilevel"/>
    <w:tmpl w:val="4814BB9E"/>
    <w:lvl w:ilvl="0" w:tplc="3460B88C">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193BFF"/>
    <w:multiLevelType w:val="hybridMultilevel"/>
    <w:tmpl w:val="C41CE92A"/>
    <w:lvl w:ilvl="0" w:tplc="A75291C0">
      <w:start w:val="1"/>
      <w:numFmt w:val="bullet"/>
      <w:lvlText w:val="-"/>
      <w:lvlJc w:val="left"/>
      <w:pPr>
        <w:ind w:left="720" w:hanging="360"/>
      </w:pPr>
      <w:rPr>
        <w:rFonts w:ascii="Bookman Old Style" w:hAnsi="Bookman Old Style" w:hint="default"/>
      </w:rPr>
    </w:lvl>
    <w:lvl w:ilvl="1" w:tplc="0C2AFDEA">
      <w:start w:val="1"/>
      <w:numFmt w:val="bullet"/>
      <w:lvlText w:val="o"/>
      <w:lvlJc w:val="left"/>
      <w:pPr>
        <w:ind w:left="1440" w:hanging="360"/>
      </w:pPr>
      <w:rPr>
        <w:rFonts w:ascii="Courier New" w:hAnsi="Courier New" w:hint="default"/>
      </w:rPr>
    </w:lvl>
    <w:lvl w:ilvl="2" w:tplc="88906452">
      <w:start w:val="1"/>
      <w:numFmt w:val="bullet"/>
      <w:lvlText w:val=""/>
      <w:lvlJc w:val="left"/>
      <w:pPr>
        <w:ind w:left="2160" w:hanging="360"/>
      </w:pPr>
      <w:rPr>
        <w:rFonts w:ascii="Wingdings" w:hAnsi="Wingdings" w:hint="default"/>
      </w:rPr>
    </w:lvl>
    <w:lvl w:ilvl="3" w:tplc="0576F660">
      <w:start w:val="1"/>
      <w:numFmt w:val="bullet"/>
      <w:lvlText w:val=""/>
      <w:lvlJc w:val="left"/>
      <w:pPr>
        <w:ind w:left="2880" w:hanging="360"/>
      </w:pPr>
      <w:rPr>
        <w:rFonts w:ascii="Symbol" w:hAnsi="Symbol" w:hint="default"/>
      </w:rPr>
    </w:lvl>
    <w:lvl w:ilvl="4" w:tplc="5E706C22">
      <w:start w:val="1"/>
      <w:numFmt w:val="bullet"/>
      <w:lvlText w:val="o"/>
      <w:lvlJc w:val="left"/>
      <w:pPr>
        <w:ind w:left="3600" w:hanging="360"/>
      </w:pPr>
      <w:rPr>
        <w:rFonts w:ascii="Courier New" w:hAnsi="Courier New" w:hint="default"/>
      </w:rPr>
    </w:lvl>
    <w:lvl w:ilvl="5" w:tplc="E0268CA0">
      <w:start w:val="1"/>
      <w:numFmt w:val="bullet"/>
      <w:lvlText w:val=""/>
      <w:lvlJc w:val="left"/>
      <w:pPr>
        <w:ind w:left="4320" w:hanging="360"/>
      </w:pPr>
      <w:rPr>
        <w:rFonts w:ascii="Wingdings" w:hAnsi="Wingdings" w:hint="default"/>
      </w:rPr>
    </w:lvl>
    <w:lvl w:ilvl="6" w:tplc="6C103FAA">
      <w:start w:val="1"/>
      <w:numFmt w:val="bullet"/>
      <w:lvlText w:val=""/>
      <w:lvlJc w:val="left"/>
      <w:pPr>
        <w:ind w:left="5040" w:hanging="360"/>
      </w:pPr>
      <w:rPr>
        <w:rFonts w:ascii="Symbol" w:hAnsi="Symbol" w:hint="default"/>
      </w:rPr>
    </w:lvl>
    <w:lvl w:ilvl="7" w:tplc="CBF61E12">
      <w:start w:val="1"/>
      <w:numFmt w:val="bullet"/>
      <w:lvlText w:val="o"/>
      <w:lvlJc w:val="left"/>
      <w:pPr>
        <w:ind w:left="5760" w:hanging="360"/>
      </w:pPr>
      <w:rPr>
        <w:rFonts w:ascii="Courier New" w:hAnsi="Courier New" w:hint="default"/>
      </w:rPr>
    </w:lvl>
    <w:lvl w:ilvl="8" w:tplc="FD9C0412">
      <w:start w:val="1"/>
      <w:numFmt w:val="bullet"/>
      <w:lvlText w:val=""/>
      <w:lvlJc w:val="left"/>
      <w:pPr>
        <w:ind w:left="6480" w:hanging="360"/>
      </w:pPr>
      <w:rPr>
        <w:rFonts w:ascii="Wingdings" w:hAnsi="Wingdings" w:hint="default"/>
      </w:rPr>
    </w:lvl>
  </w:abstractNum>
  <w:abstractNum w:abstractNumId="5" w15:restartNumberingAfterBreak="0">
    <w:nsid w:val="154C2F02"/>
    <w:multiLevelType w:val="hybridMultilevel"/>
    <w:tmpl w:val="6BBEC48E"/>
    <w:lvl w:ilvl="0" w:tplc="7006310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9E33ED"/>
    <w:multiLevelType w:val="hybridMultilevel"/>
    <w:tmpl w:val="7CC892E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2A6653"/>
    <w:multiLevelType w:val="hybridMultilevel"/>
    <w:tmpl w:val="2228C408"/>
    <w:lvl w:ilvl="0" w:tplc="F828C424">
      <w:start w:val="58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2C92968"/>
    <w:multiLevelType w:val="hybridMultilevel"/>
    <w:tmpl w:val="57C0F590"/>
    <w:lvl w:ilvl="0" w:tplc="080C000B">
      <w:start w:val="1"/>
      <w:numFmt w:val="bullet"/>
      <w:lvlText w:val=""/>
      <w:lvlJc w:val="left"/>
      <w:pPr>
        <w:ind w:left="720" w:hanging="360"/>
      </w:pPr>
      <w:rPr>
        <w:rFonts w:ascii="Wingdings" w:hAnsi="Wingdings" w:hint="default"/>
      </w:rPr>
    </w:lvl>
    <w:lvl w:ilvl="1" w:tplc="0C2AFDEA">
      <w:start w:val="1"/>
      <w:numFmt w:val="bullet"/>
      <w:lvlText w:val="o"/>
      <w:lvlJc w:val="left"/>
      <w:pPr>
        <w:ind w:left="1440" w:hanging="360"/>
      </w:pPr>
      <w:rPr>
        <w:rFonts w:ascii="Courier New" w:hAnsi="Courier New" w:hint="default"/>
      </w:rPr>
    </w:lvl>
    <w:lvl w:ilvl="2" w:tplc="88906452">
      <w:start w:val="1"/>
      <w:numFmt w:val="bullet"/>
      <w:lvlText w:val=""/>
      <w:lvlJc w:val="left"/>
      <w:pPr>
        <w:ind w:left="2160" w:hanging="360"/>
      </w:pPr>
      <w:rPr>
        <w:rFonts w:ascii="Wingdings" w:hAnsi="Wingdings" w:hint="default"/>
      </w:rPr>
    </w:lvl>
    <w:lvl w:ilvl="3" w:tplc="0576F660">
      <w:start w:val="1"/>
      <w:numFmt w:val="bullet"/>
      <w:lvlText w:val=""/>
      <w:lvlJc w:val="left"/>
      <w:pPr>
        <w:ind w:left="2880" w:hanging="360"/>
      </w:pPr>
      <w:rPr>
        <w:rFonts w:ascii="Symbol" w:hAnsi="Symbol" w:hint="default"/>
      </w:rPr>
    </w:lvl>
    <w:lvl w:ilvl="4" w:tplc="5E706C22">
      <w:start w:val="1"/>
      <w:numFmt w:val="bullet"/>
      <w:lvlText w:val="o"/>
      <w:lvlJc w:val="left"/>
      <w:pPr>
        <w:ind w:left="3600" w:hanging="360"/>
      </w:pPr>
      <w:rPr>
        <w:rFonts w:ascii="Courier New" w:hAnsi="Courier New" w:hint="default"/>
      </w:rPr>
    </w:lvl>
    <w:lvl w:ilvl="5" w:tplc="E0268CA0">
      <w:start w:val="1"/>
      <w:numFmt w:val="bullet"/>
      <w:lvlText w:val=""/>
      <w:lvlJc w:val="left"/>
      <w:pPr>
        <w:ind w:left="4320" w:hanging="360"/>
      </w:pPr>
      <w:rPr>
        <w:rFonts w:ascii="Wingdings" w:hAnsi="Wingdings" w:hint="default"/>
      </w:rPr>
    </w:lvl>
    <w:lvl w:ilvl="6" w:tplc="6C103FAA">
      <w:start w:val="1"/>
      <w:numFmt w:val="bullet"/>
      <w:lvlText w:val=""/>
      <w:lvlJc w:val="left"/>
      <w:pPr>
        <w:ind w:left="5040" w:hanging="360"/>
      </w:pPr>
      <w:rPr>
        <w:rFonts w:ascii="Symbol" w:hAnsi="Symbol" w:hint="default"/>
      </w:rPr>
    </w:lvl>
    <w:lvl w:ilvl="7" w:tplc="CBF61E12">
      <w:start w:val="1"/>
      <w:numFmt w:val="bullet"/>
      <w:lvlText w:val="o"/>
      <w:lvlJc w:val="left"/>
      <w:pPr>
        <w:ind w:left="5760" w:hanging="360"/>
      </w:pPr>
      <w:rPr>
        <w:rFonts w:ascii="Courier New" w:hAnsi="Courier New" w:hint="default"/>
      </w:rPr>
    </w:lvl>
    <w:lvl w:ilvl="8" w:tplc="FD9C0412">
      <w:start w:val="1"/>
      <w:numFmt w:val="bullet"/>
      <w:lvlText w:val=""/>
      <w:lvlJc w:val="left"/>
      <w:pPr>
        <w:ind w:left="6480" w:hanging="360"/>
      </w:pPr>
      <w:rPr>
        <w:rFonts w:ascii="Wingdings" w:hAnsi="Wingdings" w:hint="default"/>
      </w:rPr>
    </w:lvl>
  </w:abstractNum>
  <w:abstractNum w:abstractNumId="9" w15:restartNumberingAfterBreak="0">
    <w:nsid w:val="26275A2E"/>
    <w:multiLevelType w:val="hybridMultilevel"/>
    <w:tmpl w:val="4672FD5E"/>
    <w:lvl w:ilvl="0" w:tplc="AD88EE24">
      <w:start w:val="1"/>
      <w:numFmt w:val="upperLetter"/>
      <w:lvlText w:val="%1)"/>
      <w:lvlJc w:val="left"/>
      <w:pPr>
        <w:ind w:left="1003" w:hanging="360"/>
      </w:pPr>
      <w:rPr>
        <w:rFonts w:hint="default"/>
        <w:b/>
        <w:bCs/>
      </w:rPr>
    </w:lvl>
    <w:lvl w:ilvl="1" w:tplc="080C0019" w:tentative="1">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0" w15:restartNumberingAfterBreak="0">
    <w:nsid w:val="274F2B61"/>
    <w:multiLevelType w:val="hybridMultilevel"/>
    <w:tmpl w:val="37865B64"/>
    <w:lvl w:ilvl="0" w:tplc="6234E0B8">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A88517C"/>
    <w:multiLevelType w:val="hybridMultilevel"/>
    <w:tmpl w:val="B6903482"/>
    <w:lvl w:ilvl="0" w:tplc="080C000B">
      <w:start w:val="1"/>
      <w:numFmt w:val="bullet"/>
      <w:lvlText w:val=""/>
      <w:lvlJc w:val="left"/>
      <w:pPr>
        <w:ind w:left="2280" w:hanging="360"/>
      </w:pPr>
      <w:rPr>
        <w:rFonts w:ascii="Wingdings" w:hAnsi="Wingdings"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12" w15:restartNumberingAfterBreak="0">
    <w:nsid w:val="30FB4E79"/>
    <w:multiLevelType w:val="hybridMultilevel"/>
    <w:tmpl w:val="70562350"/>
    <w:lvl w:ilvl="0" w:tplc="2E84DCE4">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6776B1"/>
    <w:multiLevelType w:val="hybridMultilevel"/>
    <w:tmpl w:val="3522BE8C"/>
    <w:lvl w:ilvl="0" w:tplc="881AB996">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C88667A"/>
    <w:multiLevelType w:val="hybridMultilevel"/>
    <w:tmpl w:val="43B4D5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CC87958"/>
    <w:multiLevelType w:val="hybridMultilevel"/>
    <w:tmpl w:val="FF2E2CE0"/>
    <w:lvl w:ilvl="0" w:tplc="AF26B082">
      <w:start w:val="5"/>
      <w:numFmt w:val="bullet"/>
      <w:lvlText w:val="-"/>
      <w:lvlJc w:val="left"/>
      <w:pPr>
        <w:ind w:left="720" w:hanging="360"/>
      </w:pPr>
      <w:rPr>
        <w:rFonts w:ascii="Bookman Old Style" w:eastAsia="Times New Roman" w:hAnsi="Bookman Old Style" w:cs="Rubik-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3206311"/>
    <w:multiLevelType w:val="hybridMultilevel"/>
    <w:tmpl w:val="8EC0FDF6"/>
    <w:lvl w:ilvl="0" w:tplc="080C000B">
      <w:start w:val="1"/>
      <w:numFmt w:val="bullet"/>
      <w:lvlText w:val=""/>
      <w:lvlJc w:val="left"/>
      <w:pPr>
        <w:ind w:left="644" w:hanging="360"/>
      </w:pPr>
      <w:rPr>
        <w:rFonts w:ascii="Wingdings" w:hAnsi="Wingding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7" w15:restartNumberingAfterBreak="0">
    <w:nsid w:val="4323564A"/>
    <w:multiLevelType w:val="hybridMultilevel"/>
    <w:tmpl w:val="2FFA069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48F59CC"/>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8122320"/>
    <w:multiLevelType w:val="hybridMultilevel"/>
    <w:tmpl w:val="764EFCC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C687B4C"/>
    <w:multiLevelType w:val="hybridMultilevel"/>
    <w:tmpl w:val="354CF3AE"/>
    <w:lvl w:ilvl="0" w:tplc="44386E1A">
      <w:start w:val="10"/>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000907"/>
    <w:multiLevelType w:val="hybridMultilevel"/>
    <w:tmpl w:val="0A4685A8"/>
    <w:lvl w:ilvl="0" w:tplc="278EE7FA">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EC40CA6"/>
    <w:multiLevelType w:val="hybridMultilevel"/>
    <w:tmpl w:val="F3C09E9C"/>
    <w:lvl w:ilvl="0" w:tplc="2E84DCE4">
      <w:start w:val="1"/>
      <w:numFmt w:val="bullet"/>
      <w:lvlText w:val=""/>
      <w:lvlJc w:val="left"/>
      <w:pPr>
        <w:ind w:left="1430" w:hanging="360"/>
      </w:pPr>
      <w:rPr>
        <w:rFonts w:ascii="Wingdings" w:eastAsiaTheme="minorHAnsi" w:hAnsi="Wingdings" w:cstheme="minorBidi" w:hint="default"/>
      </w:rPr>
    </w:lvl>
    <w:lvl w:ilvl="1" w:tplc="080C0003" w:tentative="1">
      <w:start w:val="1"/>
      <w:numFmt w:val="bullet"/>
      <w:lvlText w:val="o"/>
      <w:lvlJc w:val="left"/>
      <w:pPr>
        <w:ind w:left="2150" w:hanging="360"/>
      </w:pPr>
      <w:rPr>
        <w:rFonts w:ascii="Courier New" w:hAnsi="Courier New" w:cs="Courier New" w:hint="default"/>
      </w:rPr>
    </w:lvl>
    <w:lvl w:ilvl="2" w:tplc="080C0005" w:tentative="1">
      <w:start w:val="1"/>
      <w:numFmt w:val="bullet"/>
      <w:lvlText w:val=""/>
      <w:lvlJc w:val="left"/>
      <w:pPr>
        <w:ind w:left="2870" w:hanging="360"/>
      </w:pPr>
      <w:rPr>
        <w:rFonts w:ascii="Wingdings" w:hAnsi="Wingdings" w:hint="default"/>
      </w:rPr>
    </w:lvl>
    <w:lvl w:ilvl="3" w:tplc="080C0001" w:tentative="1">
      <w:start w:val="1"/>
      <w:numFmt w:val="bullet"/>
      <w:lvlText w:val=""/>
      <w:lvlJc w:val="left"/>
      <w:pPr>
        <w:ind w:left="3590" w:hanging="360"/>
      </w:pPr>
      <w:rPr>
        <w:rFonts w:ascii="Symbol" w:hAnsi="Symbol" w:hint="default"/>
      </w:rPr>
    </w:lvl>
    <w:lvl w:ilvl="4" w:tplc="080C0003" w:tentative="1">
      <w:start w:val="1"/>
      <w:numFmt w:val="bullet"/>
      <w:lvlText w:val="o"/>
      <w:lvlJc w:val="left"/>
      <w:pPr>
        <w:ind w:left="4310" w:hanging="360"/>
      </w:pPr>
      <w:rPr>
        <w:rFonts w:ascii="Courier New" w:hAnsi="Courier New" w:cs="Courier New" w:hint="default"/>
      </w:rPr>
    </w:lvl>
    <w:lvl w:ilvl="5" w:tplc="080C0005" w:tentative="1">
      <w:start w:val="1"/>
      <w:numFmt w:val="bullet"/>
      <w:lvlText w:val=""/>
      <w:lvlJc w:val="left"/>
      <w:pPr>
        <w:ind w:left="5030" w:hanging="360"/>
      </w:pPr>
      <w:rPr>
        <w:rFonts w:ascii="Wingdings" w:hAnsi="Wingdings" w:hint="default"/>
      </w:rPr>
    </w:lvl>
    <w:lvl w:ilvl="6" w:tplc="080C0001" w:tentative="1">
      <w:start w:val="1"/>
      <w:numFmt w:val="bullet"/>
      <w:lvlText w:val=""/>
      <w:lvlJc w:val="left"/>
      <w:pPr>
        <w:ind w:left="5750" w:hanging="360"/>
      </w:pPr>
      <w:rPr>
        <w:rFonts w:ascii="Symbol" w:hAnsi="Symbol" w:hint="default"/>
      </w:rPr>
    </w:lvl>
    <w:lvl w:ilvl="7" w:tplc="080C0003" w:tentative="1">
      <w:start w:val="1"/>
      <w:numFmt w:val="bullet"/>
      <w:lvlText w:val="o"/>
      <w:lvlJc w:val="left"/>
      <w:pPr>
        <w:ind w:left="6470" w:hanging="360"/>
      </w:pPr>
      <w:rPr>
        <w:rFonts w:ascii="Courier New" w:hAnsi="Courier New" w:cs="Courier New" w:hint="default"/>
      </w:rPr>
    </w:lvl>
    <w:lvl w:ilvl="8" w:tplc="080C0005" w:tentative="1">
      <w:start w:val="1"/>
      <w:numFmt w:val="bullet"/>
      <w:lvlText w:val=""/>
      <w:lvlJc w:val="left"/>
      <w:pPr>
        <w:ind w:left="7190" w:hanging="360"/>
      </w:pPr>
      <w:rPr>
        <w:rFonts w:ascii="Wingdings" w:hAnsi="Wingdings" w:hint="default"/>
      </w:rPr>
    </w:lvl>
  </w:abstractNum>
  <w:abstractNum w:abstractNumId="23" w15:restartNumberingAfterBreak="0">
    <w:nsid w:val="53B93557"/>
    <w:multiLevelType w:val="hybridMultilevel"/>
    <w:tmpl w:val="D99CDB78"/>
    <w:lvl w:ilvl="0" w:tplc="34BC5F6A">
      <w:numFmt w:val="bullet"/>
      <w:lvlText w:val="-"/>
      <w:lvlJc w:val="left"/>
      <w:pPr>
        <w:ind w:left="1068" w:hanging="360"/>
      </w:pPr>
      <w:rPr>
        <w:rFonts w:ascii="Bookman Old Style" w:eastAsia="Times New Roman" w:hAnsi="Bookman Old Style" w:cs="Times New Roman"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4" w15:restartNumberingAfterBreak="0">
    <w:nsid w:val="581A1A6D"/>
    <w:multiLevelType w:val="hybridMultilevel"/>
    <w:tmpl w:val="F79EFEC4"/>
    <w:lvl w:ilvl="0" w:tplc="0E1EEF54">
      <w:start w:val="10"/>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58B55C23"/>
    <w:multiLevelType w:val="hybridMultilevel"/>
    <w:tmpl w:val="5F0EF9B6"/>
    <w:lvl w:ilvl="0" w:tplc="390267C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9196339"/>
    <w:multiLevelType w:val="hybridMultilevel"/>
    <w:tmpl w:val="17160352"/>
    <w:lvl w:ilvl="0" w:tplc="AC3CFCD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C0B5F3D"/>
    <w:multiLevelType w:val="multilevel"/>
    <w:tmpl w:val="F2A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712A22"/>
    <w:multiLevelType w:val="hybridMultilevel"/>
    <w:tmpl w:val="CB96D55C"/>
    <w:lvl w:ilvl="0" w:tplc="6C58EF1C">
      <w:start w:val="1"/>
      <w:numFmt w:val="upperLetter"/>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C881068"/>
    <w:multiLevelType w:val="hybridMultilevel"/>
    <w:tmpl w:val="15C8E95A"/>
    <w:lvl w:ilvl="0" w:tplc="52DE8B3C">
      <w:start w:val="1"/>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0" w15:restartNumberingAfterBreak="0">
    <w:nsid w:val="6A0D47AC"/>
    <w:multiLevelType w:val="hybridMultilevel"/>
    <w:tmpl w:val="B0229B52"/>
    <w:lvl w:ilvl="0" w:tplc="40763A32">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CA53CE9"/>
    <w:multiLevelType w:val="hybridMultilevel"/>
    <w:tmpl w:val="47889DBA"/>
    <w:lvl w:ilvl="0" w:tplc="4C3020B6">
      <w:start w:val="9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07037A7"/>
    <w:multiLevelType w:val="hybridMultilevel"/>
    <w:tmpl w:val="C6AC4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5771B83"/>
    <w:multiLevelType w:val="hybridMultilevel"/>
    <w:tmpl w:val="6EB80A10"/>
    <w:lvl w:ilvl="0" w:tplc="40567C5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9"/>
  </w:num>
  <w:num w:numId="3">
    <w:abstractNumId w:val="7"/>
  </w:num>
  <w:num w:numId="4">
    <w:abstractNumId w:val="1"/>
  </w:num>
  <w:num w:numId="5">
    <w:abstractNumId w:val="16"/>
  </w:num>
  <w:num w:numId="6">
    <w:abstractNumId w:val="29"/>
  </w:num>
  <w:num w:numId="7">
    <w:abstractNumId w:val="10"/>
  </w:num>
  <w:num w:numId="8">
    <w:abstractNumId w:val="23"/>
  </w:num>
  <w:num w:numId="9">
    <w:abstractNumId w:val="22"/>
  </w:num>
  <w:num w:numId="10">
    <w:abstractNumId w:val="24"/>
  </w:num>
  <w:num w:numId="11">
    <w:abstractNumId w:val="3"/>
  </w:num>
  <w:num w:numId="12">
    <w:abstractNumId w:val="21"/>
  </w:num>
  <w:num w:numId="13">
    <w:abstractNumId w:val="31"/>
  </w:num>
  <w:num w:numId="14">
    <w:abstractNumId w:val="15"/>
  </w:num>
  <w:num w:numId="15">
    <w:abstractNumId w:val="13"/>
  </w:num>
  <w:num w:numId="16">
    <w:abstractNumId w:val="18"/>
  </w:num>
  <w:num w:numId="17">
    <w:abstractNumId w:val="20"/>
  </w:num>
  <w:num w:numId="18">
    <w:abstractNumId w:val="4"/>
  </w:num>
  <w:num w:numId="19">
    <w:abstractNumId w:val="11"/>
  </w:num>
  <w:num w:numId="20">
    <w:abstractNumId w:val="9"/>
  </w:num>
  <w:num w:numId="21">
    <w:abstractNumId w:val="33"/>
  </w:num>
  <w:num w:numId="22">
    <w:abstractNumId w:val="1"/>
  </w:num>
  <w:num w:numId="23">
    <w:abstractNumId w:val="2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2"/>
  </w:num>
  <w:num w:numId="28">
    <w:abstractNumId w:val="28"/>
  </w:num>
  <w:num w:numId="29">
    <w:abstractNumId w:val="1"/>
  </w:num>
  <w:num w:numId="30">
    <w:abstractNumId w:val="5"/>
  </w:num>
  <w:num w:numId="31">
    <w:abstractNumId w:val="27"/>
  </w:num>
  <w:num w:numId="32">
    <w:abstractNumId w:val="14"/>
  </w:num>
  <w:num w:numId="33">
    <w:abstractNumId w:val="17"/>
  </w:num>
  <w:num w:numId="34">
    <w:abstractNumId w:val="8"/>
  </w:num>
  <w:num w:numId="35">
    <w:abstractNumId w:val="12"/>
  </w:num>
  <w:num w:numId="36">
    <w:abstractNumId w:val="2"/>
  </w:num>
  <w:num w:numId="37">
    <w:abstractNumId w:val="6"/>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E"/>
    <w:rsid w:val="0000012F"/>
    <w:rsid w:val="000028A9"/>
    <w:rsid w:val="00002E11"/>
    <w:rsid w:val="00003761"/>
    <w:rsid w:val="00003A9B"/>
    <w:rsid w:val="00003D39"/>
    <w:rsid w:val="00004017"/>
    <w:rsid w:val="00004A31"/>
    <w:rsid w:val="00006C11"/>
    <w:rsid w:val="00006D3B"/>
    <w:rsid w:val="0000743B"/>
    <w:rsid w:val="00007D74"/>
    <w:rsid w:val="00007EB3"/>
    <w:rsid w:val="000103F4"/>
    <w:rsid w:val="00010489"/>
    <w:rsid w:val="00010E9A"/>
    <w:rsid w:val="000118BD"/>
    <w:rsid w:val="000121ED"/>
    <w:rsid w:val="00012498"/>
    <w:rsid w:val="0001307B"/>
    <w:rsid w:val="000140EC"/>
    <w:rsid w:val="00014B0C"/>
    <w:rsid w:val="00014E9C"/>
    <w:rsid w:val="0001536A"/>
    <w:rsid w:val="000157D7"/>
    <w:rsid w:val="00017168"/>
    <w:rsid w:val="00020351"/>
    <w:rsid w:val="00021F7B"/>
    <w:rsid w:val="00022057"/>
    <w:rsid w:val="00022501"/>
    <w:rsid w:val="00022997"/>
    <w:rsid w:val="00022C7A"/>
    <w:rsid w:val="0002573D"/>
    <w:rsid w:val="000259D2"/>
    <w:rsid w:val="00025D33"/>
    <w:rsid w:val="00026984"/>
    <w:rsid w:val="000275B9"/>
    <w:rsid w:val="00030120"/>
    <w:rsid w:val="00032147"/>
    <w:rsid w:val="000323E4"/>
    <w:rsid w:val="00032A59"/>
    <w:rsid w:val="00032A5D"/>
    <w:rsid w:val="0003346B"/>
    <w:rsid w:val="000338F2"/>
    <w:rsid w:val="00033975"/>
    <w:rsid w:val="00035B51"/>
    <w:rsid w:val="0003643E"/>
    <w:rsid w:val="00036A15"/>
    <w:rsid w:val="00036A22"/>
    <w:rsid w:val="000378BF"/>
    <w:rsid w:val="00037C5E"/>
    <w:rsid w:val="0004120D"/>
    <w:rsid w:val="000412AF"/>
    <w:rsid w:val="00041862"/>
    <w:rsid w:val="00041B34"/>
    <w:rsid w:val="00042234"/>
    <w:rsid w:val="00044E3C"/>
    <w:rsid w:val="00045137"/>
    <w:rsid w:val="00045991"/>
    <w:rsid w:val="00045E49"/>
    <w:rsid w:val="00046942"/>
    <w:rsid w:val="000473ED"/>
    <w:rsid w:val="0004793D"/>
    <w:rsid w:val="000500B5"/>
    <w:rsid w:val="000500E8"/>
    <w:rsid w:val="000502AF"/>
    <w:rsid w:val="00052A67"/>
    <w:rsid w:val="00052D3E"/>
    <w:rsid w:val="00053349"/>
    <w:rsid w:val="0005456E"/>
    <w:rsid w:val="0005477B"/>
    <w:rsid w:val="000560CE"/>
    <w:rsid w:val="000561F1"/>
    <w:rsid w:val="000563AE"/>
    <w:rsid w:val="000576B2"/>
    <w:rsid w:val="00060013"/>
    <w:rsid w:val="000621DF"/>
    <w:rsid w:val="00062776"/>
    <w:rsid w:val="00062BCF"/>
    <w:rsid w:val="00063481"/>
    <w:rsid w:val="00063534"/>
    <w:rsid w:val="00063F65"/>
    <w:rsid w:val="0006523B"/>
    <w:rsid w:val="0006524B"/>
    <w:rsid w:val="00065539"/>
    <w:rsid w:val="00065578"/>
    <w:rsid w:val="000664E0"/>
    <w:rsid w:val="0006787A"/>
    <w:rsid w:val="00067CCC"/>
    <w:rsid w:val="000704D9"/>
    <w:rsid w:val="00070FDA"/>
    <w:rsid w:val="00071B4D"/>
    <w:rsid w:val="000732D4"/>
    <w:rsid w:val="000737AC"/>
    <w:rsid w:val="00074FAC"/>
    <w:rsid w:val="0007549A"/>
    <w:rsid w:val="00075645"/>
    <w:rsid w:val="00075781"/>
    <w:rsid w:val="000779EC"/>
    <w:rsid w:val="00080C22"/>
    <w:rsid w:val="0008107B"/>
    <w:rsid w:val="00081609"/>
    <w:rsid w:val="000818A5"/>
    <w:rsid w:val="00081C2A"/>
    <w:rsid w:val="000824ED"/>
    <w:rsid w:val="00082754"/>
    <w:rsid w:val="000829A1"/>
    <w:rsid w:val="00085883"/>
    <w:rsid w:val="000861BA"/>
    <w:rsid w:val="0008752E"/>
    <w:rsid w:val="00087581"/>
    <w:rsid w:val="00087AAF"/>
    <w:rsid w:val="00087CDD"/>
    <w:rsid w:val="00090601"/>
    <w:rsid w:val="0009407D"/>
    <w:rsid w:val="000946BA"/>
    <w:rsid w:val="000958ED"/>
    <w:rsid w:val="00095A00"/>
    <w:rsid w:val="00096CF3"/>
    <w:rsid w:val="000A1986"/>
    <w:rsid w:val="000A1B3F"/>
    <w:rsid w:val="000A20E6"/>
    <w:rsid w:val="000A3902"/>
    <w:rsid w:val="000A3DD6"/>
    <w:rsid w:val="000A463F"/>
    <w:rsid w:val="000A588E"/>
    <w:rsid w:val="000A695F"/>
    <w:rsid w:val="000A6B5F"/>
    <w:rsid w:val="000A6EE4"/>
    <w:rsid w:val="000A768B"/>
    <w:rsid w:val="000B0227"/>
    <w:rsid w:val="000B0FF6"/>
    <w:rsid w:val="000B33B0"/>
    <w:rsid w:val="000B3409"/>
    <w:rsid w:val="000B3557"/>
    <w:rsid w:val="000B4840"/>
    <w:rsid w:val="000B5430"/>
    <w:rsid w:val="000C172E"/>
    <w:rsid w:val="000C17C7"/>
    <w:rsid w:val="000C1CA8"/>
    <w:rsid w:val="000C231D"/>
    <w:rsid w:val="000C259A"/>
    <w:rsid w:val="000C296F"/>
    <w:rsid w:val="000C38E0"/>
    <w:rsid w:val="000C438F"/>
    <w:rsid w:val="000C5688"/>
    <w:rsid w:val="000C59F5"/>
    <w:rsid w:val="000D090D"/>
    <w:rsid w:val="000D2031"/>
    <w:rsid w:val="000D3DE1"/>
    <w:rsid w:val="000D3E6A"/>
    <w:rsid w:val="000D4926"/>
    <w:rsid w:val="000D4956"/>
    <w:rsid w:val="000D512A"/>
    <w:rsid w:val="000D6849"/>
    <w:rsid w:val="000D77C7"/>
    <w:rsid w:val="000E0AB3"/>
    <w:rsid w:val="000E2A5C"/>
    <w:rsid w:val="000E2DC8"/>
    <w:rsid w:val="000E408E"/>
    <w:rsid w:val="000E40AA"/>
    <w:rsid w:val="000E4449"/>
    <w:rsid w:val="000E4AF6"/>
    <w:rsid w:val="000E53AD"/>
    <w:rsid w:val="000E6D4C"/>
    <w:rsid w:val="000E6DA0"/>
    <w:rsid w:val="000E714B"/>
    <w:rsid w:val="000E72DE"/>
    <w:rsid w:val="000E7F5B"/>
    <w:rsid w:val="000F0FB9"/>
    <w:rsid w:val="000F16EA"/>
    <w:rsid w:val="000F1B17"/>
    <w:rsid w:val="000F2EA1"/>
    <w:rsid w:val="000F36CE"/>
    <w:rsid w:val="000F3841"/>
    <w:rsid w:val="000F3976"/>
    <w:rsid w:val="000F48E4"/>
    <w:rsid w:val="000F55AF"/>
    <w:rsid w:val="000F59DE"/>
    <w:rsid w:val="000F62E1"/>
    <w:rsid w:val="000F6EA2"/>
    <w:rsid w:val="000F7147"/>
    <w:rsid w:val="000F7641"/>
    <w:rsid w:val="00101380"/>
    <w:rsid w:val="00105DCD"/>
    <w:rsid w:val="00105DFF"/>
    <w:rsid w:val="00105EBB"/>
    <w:rsid w:val="001066DE"/>
    <w:rsid w:val="001073E8"/>
    <w:rsid w:val="001079D9"/>
    <w:rsid w:val="00107D1D"/>
    <w:rsid w:val="00110533"/>
    <w:rsid w:val="001108CF"/>
    <w:rsid w:val="00112A9C"/>
    <w:rsid w:val="00113E9A"/>
    <w:rsid w:val="00117382"/>
    <w:rsid w:val="00117926"/>
    <w:rsid w:val="00120229"/>
    <w:rsid w:val="00120FD0"/>
    <w:rsid w:val="0012112D"/>
    <w:rsid w:val="0012200A"/>
    <w:rsid w:val="00123202"/>
    <w:rsid w:val="00123560"/>
    <w:rsid w:val="00123C61"/>
    <w:rsid w:val="0012406B"/>
    <w:rsid w:val="001244E4"/>
    <w:rsid w:val="0012473E"/>
    <w:rsid w:val="001250CE"/>
    <w:rsid w:val="00127408"/>
    <w:rsid w:val="0012746F"/>
    <w:rsid w:val="0012772C"/>
    <w:rsid w:val="00127818"/>
    <w:rsid w:val="0012781C"/>
    <w:rsid w:val="00127BDE"/>
    <w:rsid w:val="00127FB3"/>
    <w:rsid w:val="001308F0"/>
    <w:rsid w:val="001312F8"/>
    <w:rsid w:val="0013457D"/>
    <w:rsid w:val="00134717"/>
    <w:rsid w:val="00137496"/>
    <w:rsid w:val="001378FA"/>
    <w:rsid w:val="00137B3B"/>
    <w:rsid w:val="00137BBF"/>
    <w:rsid w:val="001424C7"/>
    <w:rsid w:val="001438EA"/>
    <w:rsid w:val="0014412F"/>
    <w:rsid w:val="001456C1"/>
    <w:rsid w:val="00145F99"/>
    <w:rsid w:val="0014651B"/>
    <w:rsid w:val="00146A8E"/>
    <w:rsid w:val="00146E2D"/>
    <w:rsid w:val="0015044B"/>
    <w:rsid w:val="001513D9"/>
    <w:rsid w:val="0015165C"/>
    <w:rsid w:val="00153234"/>
    <w:rsid w:val="00155F33"/>
    <w:rsid w:val="00160DC6"/>
    <w:rsid w:val="00160DEF"/>
    <w:rsid w:val="001610AF"/>
    <w:rsid w:val="001616ED"/>
    <w:rsid w:val="00162D96"/>
    <w:rsid w:val="001638FB"/>
    <w:rsid w:val="00163BA9"/>
    <w:rsid w:val="00164B5A"/>
    <w:rsid w:val="001650B9"/>
    <w:rsid w:val="00165731"/>
    <w:rsid w:val="00165D86"/>
    <w:rsid w:val="0017116A"/>
    <w:rsid w:val="001713BB"/>
    <w:rsid w:val="0017157B"/>
    <w:rsid w:val="0017224C"/>
    <w:rsid w:val="00172B4D"/>
    <w:rsid w:val="001732C0"/>
    <w:rsid w:val="00173B1D"/>
    <w:rsid w:val="00173F88"/>
    <w:rsid w:val="001741FB"/>
    <w:rsid w:val="00174933"/>
    <w:rsid w:val="00175496"/>
    <w:rsid w:val="00175DE0"/>
    <w:rsid w:val="00180D19"/>
    <w:rsid w:val="0018111F"/>
    <w:rsid w:val="0018368E"/>
    <w:rsid w:val="001837B6"/>
    <w:rsid w:val="00183F1F"/>
    <w:rsid w:val="00184521"/>
    <w:rsid w:val="00184573"/>
    <w:rsid w:val="00185FA3"/>
    <w:rsid w:val="00185FC7"/>
    <w:rsid w:val="00186448"/>
    <w:rsid w:val="00186905"/>
    <w:rsid w:val="00187C73"/>
    <w:rsid w:val="0019184A"/>
    <w:rsid w:val="00191BDB"/>
    <w:rsid w:val="00192280"/>
    <w:rsid w:val="0019383F"/>
    <w:rsid w:val="00194C93"/>
    <w:rsid w:val="0019563A"/>
    <w:rsid w:val="0019645A"/>
    <w:rsid w:val="00196911"/>
    <w:rsid w:val="00197CEB"/>
    <w:rsid w:val="001A087A"/>
    <w:rsid w:val="001A0E9F"/>
    <w:rsid w:val="001A1275"/>
    <w:rsid w:val="001A1F35"/>
    <w:rsid w:val="001A2006"/>
    <w:rsid w:val="001A2623"/>
    <w:rsid w:val="001A2AC3"/>
    <w:rsid w:val="001A32BF"/>
    <w:rsid w:val="001A36C5"/>
    <w:rsid w:val="001A3A2F"/>
    <w:rsid w:val="001A3DB6"/>
    <w:rsid w:val="001A425C"/>
    <w:rsid w:val="001A462A"/>
    <w:rsid w:val="001A6709"/>
    <w:rsid w:val="001A7F80"/>
    <w:rsid w:val="001B07E3"/>
    <w:rsid w:val="001B0AFE"/>
    <w:rsid w:val="001B10E6"/>
    <w:rsid w:val="001B2299"/>
    <w:rsid w:val="001B242C"/>
    <w:rsid w:val="001B24E0"/>
    <w:rsid w:val="001B3A06"/>
    <w:rsid w:val="001B3D78"/>
    <w:rsid w:val="001B48B4"/>
    <w:rsid w:val="001B5A09"/>
    <w:rsid w:val="001B74E8"/>
    <w:rsid w:val="001B7D75"/>
    <w:rsid w:val="001C04BE"/>
    <w:rsid w:val="001C0B17"/>
    <w:rsid w:val="001C0BBB"/>
    <w:rsid w:val="001C2B6E"/>
    <w:rsid w:val="001C3939"/>
    <w:rsid w:val="001C3C93"/>
    <w:rsid w:val="001C41AA"/>
    <w:rsid w:val="001C70DE"/>
    <w:rsid w:val="001D0E2F"/>
    <w:rsid w:val="001D2313"/>
    <w:rsid w:val="001D40D1"/>
    <w:rsid w:val="001D42C5"/>
    <w:rsid w:val="001D4A5E"/>
    <w:rsid w:val="001D67D2"/>
    <w:rsid w:val="001E095B"/>
    <w:rsid w:val="001E0D24"/>
    <w:rsid w:val="001E1871"/>
    <w:rsid w:val="001E1D5B"/>
    <w:rsid w:val="001E428F"/>
    <w:rsid w:val="001E4848"/>
    <w:rsid w:val="001E4F55"/>
    <w:rsid w:val="001E560F"/>
    <w:rsid w:val="001E5877"/>
    <w:rsid w:val="001E5A42"/>
    <w:rsid w:val="001E640E"/>
    <w:rsid w:val="001E64DC"/>
    <w:rsid w:val="001E64FB"/>
    <w:rsid w:val="001E6FD1"/>
    <w:rsid w:val="001E7782"/>
    <w:rsid w:val="001F0307"/>
    <w:rsid w:val="001F05A8"/>
    <w:rsid w:val="001F0EF8"/>
    <w:rsid w:val="001F112F"/>
    <w:rsid w:val="001F18DA"/>
    <w:rsid w:val="001F1D6F"/>
    <w:rsid w:val="001F21A3"/>
    <w:rsid w:val="001F285A"/>
    <w:rsid w:val="001F34F2"/>
    <w:rsid w:val="001F4792"/>
    <w:rsid w:val="001F6846"/>
    <w:rsid w:val="001F7C21"/>
    <w:rsid w:val="00200434"/>
    <w:rsid w:val="00200715"/>
    <w:rsid w:val="00200A4B"/>
    <w:rsid w:val="00202352"/>
    <w:rsid w:val="0020490E"/>
    <w:rsid w:val="00204DAE"/>
    <w:rsid w:val="0020551F"/>
    <w:rsid w:val="00205630"/>
    <w:rsid w:val="002058B3"/>
    <w:rsid w:val="0020595B"/>
    <w:rsid w:val="00206212"/>
    <w:rsid w:val="00206286"/>
    <w:rsid w:val="002066E6"/>
    <w:rsid w:val="00207F9D"/>
    <w:rsid w:val="00210007"/>
    <w:rsid w:val="00210306"/>
    <w:rsid w:val="0021096B"/>
    <w:rsid w:val="002116E6"/>
    <w:rsid w:val="002133A7"/>
    <w:rsid w:val="0021381C"/>
    <w:rsid w:val="00214532"/>
    <w:rsid w:val="002149DC"/>
    <w:rsid w:val="002150C4"/>
    <w:rsid w:val="0021544B"/>
    <w:rsid w:val="00216CFC"/>
    <w:rsid w:val="00220D90"/>
    <w:rsid w:val="002217E7"/>
    <w:rsid w:val="00221EEE"/>
    <w:rsid w:val="00224E48"/>
    <w:rsid w:val="00224F6F"/>
    <w:rsid w:val="002267D0"/>
    <w:rsid w:val="002268B0"/>
    <w:rsid w:val="00231238"/>
    <w:rsid w:val="002313B2"/>
    <w:rsid w:val="00231D01"/>
    <w:rsid w:val="00231FE0"/>
    <w:rsid w:val="002339BF"/>
    <w:rsid w:val="00233B2A"/>
    <w:rsid w:val="00233BE1"/>
    <w:rsid w:val="00233F07"/>
    <w:rsid w:val="00234096"/>
    <w:rsid w:val="002344A3"/>
    <w:rsid w:val="00234910"/>
    <w:rsid w:val="00235A4E"/>
    <w:rsid w:val="0023629D"/>
    <w:rsid w:val="00237B81"/>
    <w:rsid w:val="00237C14"/>
    <w:rsid w:val="00237D0D"/>
    <w:rsid w:val="00237E95"/>
    <w:rsid w:val="002406C3"/>
    <w:rsid w:val="002412A6"/>
    <w:rsid w:val="00241D1D"/>
    <w:rsid w:val="002430B6"/>
    <w:rsid w:val="002435E9"/>
    <w:rsid w:val="00244DB6"/>
    <w:rsid w:val="00244F42"/>
    <w:rsid w:val="002450D3"/>
    <w:rsid w:val="00245469"/>
    <w:rsid w:val="00245FC6"/>
    <w:rsid w:val="002460DF"/>
    <w:rsid w:val="00246668"/>
    <w:rsid w:val="002466D5"/>
    <w:rsid w:val="00246829"/>
    <w:rsid w:val="00246A80"/>
    <w:rsid w:val="00246E9F"/>
    <w:rsid w:val="0024731F"/>
    <w:rsid w:val="00247DEF"/>
    <w:rsid w:val="00250D20"/>
    <w:rsid w:val="0025120F"/>
    <w:rsid w:val="002519E2"/>
    <w:rsid w:val="00252722"/>
    <w:rsid w:val="002540C8"/>
    <w:rsid w:val="002546C9"/>
    <w:rsid w:val="002550BB"/>
    <w:rsid w:val="00255DC3"/>
    <w:rsid w:val="002565A1"/>
    <w:rsid w:val="00256928"/>
    <w:rsid w:val="00257BC6"/>
    <w:rsid w:val="00260A6C"/>
    <w:rsid w:val="00260DE0"/>
    <w:rsid w:val="00261695"/>
    <w:rsid w:val="00261E96"/>
    <w:rsid w:val="0026252E"/>
    <w:rsid w:val="00262617"/>
    <w:rsid w:val="00263726"/>
    <w:rsid w:val="00263A0E"/>
    <w:rsid w:val="0026453E"/>
    <w:rsid w:val="002659DB"/>
    <w:rsid w:val="00265DFA"/>
    <w:rsid w:val="0026611A"/>
    <w:rsid w:val="002661F5"/>
    <w:rsid w:val="0026637F"/>
    <w:rsid w:val="00266843"/>
    <w:rsid w:val="00266F30"/>
    <w:rsid w:val="00267A4E"/>
    <w:rsid w:val="002703B2"/>
    <w:rsid w:val="00270D1B"/>
    <w:rsid w:val="00273D20"/>
    <w:rsid w:val="00274F5C"/>
    <w:rsid w:val="00275000"/>
    <w:rsid w:val="0027503B"/>
    <w:rsid w:val="00275C3B"/>
    <w:rsid w:val="00276716"/>
    <w:rsid w:val="002773A6"/>
    <w:rsid w:val="002774BF"/>
    <w:rsid w:val="00277EFA"/>
    <w:rsid w:val="00280479"/>
    <w:rsid w:val="00281118"/>
    <w:rsid w:val="002819EC"/>
    <w:rsid w:val="00282748"/>
    <w:rsid w:val="00282A3D"/>
    <w:rsid w:val="00282AE3"/>
    <w:rsid w:val="00282E20"/>
    <w:rsid w:val="00284A94"/>
    <w:rsid w:val="0028533E"/>
    <w:rsid w:val="00285BA7"/>
    <w:rsid w:val="00286290"/>
    <w:rsid w:val="00293726"/>
    <w:rsid w:val="002938BB"/>
    <w:rsid w:val="00293908"/>
    <w:rsid w:val="00293D8F"/>
    <w:rsid w:val="00294284"/>
    <w:rsid w:val="00294307"/>
    <w:rsid w:val="00294A54"/>
    <w:rsid w:val="00294DE1"/>
    <w:rsid w:val="0029546A"/>
    <w:rsid w:val="00297DD7"/>
    <w:rsid w:val="002A063E"/>
    <w:rsid w:val="002A1737"/>
    <w:rsid w:val="002A195D"/>
    <w:rsid w:val="002A1B6E"/>
    <w:rsid w:val="002A24CC"/>
    <w:rsid w:val="002A26C6"/>
    <w:rsid w:val="002A3616"/>
    <w:rsid w:val="002A6F08"/>
    <w:rsid w:val="002A7291"/>
    <w:rsid w:val="002B04B1"/>
    <w:rsid w:val="002B0B45"/>
    <w:rsid w:val="002B2239"/>
    <w:rsid w:val="002B2A82"/>
    <w:rsid w:val="002B4095"/>
    <w:rsid w:val="002B50C4"/>
    <w:rsid w:val="002B548E"/>
    <w:rsid w:val="002B6152"/>
    <w:rsid w:val="002B7025"/>
    <w:rsid w:val="002B7BA4"/>
    <w:rsid w:val="002B7E19"/>
    <w:rsid w:val="002C073E"/>
    <w:rsid w:val="002C0799"/>
    <w:rsid w:val="002C2DE3"/>
    <w:rsid w:val="002C3129"/>
    <w:rsid w:val="002C3174"/>
    <w:rsid w:val="002C32B8"/>
    <w:rsid w:val="002C339A"/>
    <w:rsid w:val="002C3414"/>
    <w:rsid w:val="002C49B5"/>
    <w:rsid w:val="002C4D7E"/>
    <w:rsid w:val="002C4E1A"/>
    <w:rsid w:val="002C6352"/>
    <w:rsid w:val="002C7220"/>
    <w:rsid w:val="002C791F"/>
    <w:rsid w:val="002D0202"/>
    <w:rsid w:val="002D0534"/>
    <w:rsid w:val="002D1D05"/>
    <w:rsid w:val="002D1FC7"/>
    <w:rsid w:val="002D442C"/>
    <w:rsid w:val="002D444D"/>
    <w:rsid w:val="002D4C0D"/>
    <w:rsid w:val="002D5628"/>
    <w:rsid w:val="002D633B"/>
    <w:rsid w:val="002D7FB9"/>
    <w:rsid w:val="002E2B80"/>
    <w:rsid w:val="002E30C7"/>
    <w:rsid w:val="002E414D"/>
    <w:rsid w:val="002E419C"/>
    <w:rsid w:val="002E43FD"/>
    <w:rsid w:val="002E4597"/>
    <w:rsid w:val="002F10D4"/>
    <w:rsid w:val="002F1F15"/>
    <w:rsid w:val="002F211A"/>
    <w:rsid w:val="002F31DA"/>
    <w:rsid w:val="002F328F"/>
    <w:rsid w:val="002F3A1C"/>
    <w:rsid w:val="002F50B3"/>
    <w:rsid w:val="002F53A1"/>
    <w:rsid w:val="002F582F"/>
    <w:rsid w:val="002F5860"/>
    <w:rsid w:val="002F76E4"/>
    <w:rsid w:val="00300384"/>
    <w:rsid w:val="00300477"/>
    <w:rsid w:val="00300876"/>
    <w:rsid w:val="0030221E"/>
    <w:rsid w:val="0030278A"/>
    <w:rsid w:val="00302B0B"/>
    <w:rsid w:val="00303C8C"/>
    <w:rsid w:val="00304C62"/>
    <w:rsid w:val="003055B8"/>
    <w:rsid w:val="00306F85"/>
    <w:rsid w:val="00307E90"/>
    <w:rsid w:val="00307F9D"/>
    <w:rsid w:val="0031001F"/>
    <w:rsid w:val="003106E5"/>
    <w:rsid w:val="00310736"/>
    <w:rsid w:val="00310F83"/>
    <w:rsid w:val="00314465"/>
    <w:rsid w:val="003146B0"/>
    <w:rsid w:val="003146DF"/>
    <w:rsid w:val="00314BFB"/>
    <w:rsid w:val="00315188"/>
    <w:rsid w:val="003151C7"/>
    <w:rsid w:val="0031639B"/>
    <w:rsid w:val="00316DD5"/>
    <w:rsid w:val="00316E66"/>
    <w:rsid w:val="00320036"/>
    <w:rsid w:val="003202E3"/>
    <w:rsid w:val="00320440"/>
    <w:rsid w:val="0032110D"/>
    <w:rsid w:val="00321213"/>
    <w:rsid w:val="003217C6"/>
    <w:rsid w:val="00321F44"/>
    <w:rsid w:val="0032280C"/>
    <w:rsid w:val="00325CAF"/>
    <w:rsid w:val="003263D4"/>
    <w:rsid w:val="003269AA"/>
    <w:rsid w:val="00327054"/>
    <w:rsid w:val="0033004A"/>
    <w:rsid w:val="003301A9"/>
    <w:rsid w:val="003304E9"/>
    <w:rsid w:val="00330B4F"/>
    <w:rsid w:val="00332331"/>
    <w:rsid w:val="003326B9"/>
    <w:rsid w:val="00332A6C"/>
    <w:rsid w:val="00332B41"/>
    <w:rsid w:val="00332D08"/>
    <w:rsid w:val="00332DE9"/>
    <w:rsid w:val="003337B4"/>
    <w:rsid w:val="003343C7"/>
    <w:rsid w:val="003345CC"/>
    <w:rsid w:val="00334993"/>
    <w:rsid w:val="00335166"/>
    <w:rsid w:val="00336B75"/>
    <w:rsid w:val="00336C1D"/>
    <w:rsid w:val="0034019C"/>
    <w:rsid w:val="003401A7"/>
    <w:rsid w:val="0034028D"/>
    <w:rsid w:val="00340B1A"/>
    <w:rsid w:val="0034220A"/>
    <w:rsid w:val="00346AEA"/>
    <w:rsid w:val="00346FB6"/>
    <w:rsid w:val="00347214"/>
    <w:rsid w:val="0035093E"/>
    <w:rsid w:val="00351643"/>
    <w:rsid w:val="003518FA"/>
    <w:rsid w:val="0035260E"/>
    <w:rsid w:val="00352722"/>
    <w:rsid w:val="00352BD8"/>
    <w:rsid w:val="00353475"/>
    <w:rsid w:val="003538AA"/>
    <w:rsid w:val="00353B78"/>
    <w:rsid w:val="00353C71"/>
    <w:rsid w:val="00354410"/>
    <w:rsid w:val="00355895"/>
    <w:rsid w:val="00355C5B"/>
    <w:rsid w:val="00356D19"/>
    <w:rsid w:val="00357A71"/>
    <w:rsid w:val="00357DEB"/>
    <w:rsid w:val="00357F41"/>
    <w:rsid w:val="00357F54"/>
    <w:rsid w:val="0036074D"/>
    <w:rsid w:val="003609FC"/>
    <w:rsid w:val="00360BB7"/>
    <w:rsid w:val="003613CE"/>
    <w:rsid w:val="00362495"/>
    <w:rsid w:val="00362599"/>
    <w:rsid w:val="00362D64"/>
    <w:rsid w:val="0036359C"/>
    <w:rsid w:val="00363DC1"/>
    <w:rsid w:val="0036491D"/>
    <w:rsid w:val="003658DE"/>
    <w:rsid w:val="00365C1D"/>
    <w:rsid w:val="00367ADA"/>
    <w:rsid w:val="0037037C"/>
    <w:rsid w:val="00370410"/>
    <w:rsid w:val="00371567"/>
    <w:rsid w:val="00371660"/>
    <w:rsid w:val="00372704"/>
    <w:rsid w:val="00373326"/>
    <w:rsid w:val="00373A9C"/>
    <w:rsid w:val="0037481E"/>
    <w:rsid w:val="00374E27"/>
    <w:rsid w:val="00376484"/>
    <w:rsid w:val="00376BD7"/>
    <w:rsid w:val="00380B32"/>
    <w:rsid w:val="00381886"/>
    <w:rsid w:val="00381D00"/>
    <w:rsid w:val="00382036"/>
    <w:rsid w:val="0038203E"/>
    <w:rsid w:val="00382747"/>
    <w:rsid w:val="003827A1"/>
    <w:rsid w:val="003827FF"/>
    <w:rsid w:val="00382A81"/>
    <w:rsid w:val="00382D1D"/>
    <w:rsid w:val="00383415"/>
    <w:rsid w:val="0038361B"/>
    <w:rsid w:val="00383F1C"/>
    <w:rsid w:val="00385314"/>
    <w:rsid w:val="003857BA"/>
    <w:rsid w:val="00385C4A"/>
    <w:rsid w:val="0039000B"/>
    <w:rsid w:val="00390D62"/>
    <w:rsid w:val="00390DBA"/>
    <w:rsid w:val="003911C1"/>
    <w:rsid w:val="00391F44"/>
    <w:rsid w:val="003920E5"/>
    <w:rsid w:val="003921DD"/>
    <w:rsid w:val="00392B6E"/>
    <w:rsid w:val="00393123"/>
    <w:rsid w:val="00393E43"/>
    <w:rsid w:val="00393EA1"/>
    <w:rsid w:val="003945DC"/>
    <w:rsid w:val="00394656"/>
    <w:rsid w:val="0039563A"/>
    <w:rsid w:val="003956DC"/>
    <w:rsid w:val="00395991"/>
    <w:rsid w:val="00396A15"/>
    <w:rsid w:val="00397AF5"/>
    <w:rsid w:val="003A01D6"/>
    <w:rsid w:val="003A1337"/>
    <w:rsid w:val="003A1F77"/>
    <w:rsid w:val="003A2A7F"/>
    <w:rsid w:val="003A33F4"/>
    <w:rsid w:val="003A37CD"/>
    <w:rsid w:val="003A4032"/>
    <w:rsid w:val="003A41AC"/>
    <w:rsid w:val="003A4206"/>
    <w:rsid w:val="003A4393"/>
    <w:rsid w:val="003A439E"/>
    <w:rsid w:val="003A6CD0"/>
    <w:rsid w:val="003B004A"/>
    <w:rsid w:val="003B0602"/>
    <w:rsid w:val="003B0DE3"/>
    <w:rsid w:val="003B1A02"/>
    <w:rsid w:val="003B225A"/>
    <w:rsid w:val="003B2B4B"/>
    <w:rsid w:val="003B2C49"/>
    <w:rsid w:val="003B3173"/>
    <w:rsid w:val="003B3A7C"/>
    <w:rsid w:val="003B4BD6"/>
    <w:rsid w:val="003B4CDD"/>
    <w:rsid w:val="003B4FF4"/>
    <w:rsid w:val="003B509F"/>
    <w:rsid w:val="003B662E"/>
    <w:rsid w:val="003B6D68"/>
    <w:rsid w:val="003B74E8"/>
    <w:rsid w:val="003B7D97"/>
    <w:rsid w:val="003C10C3"/>
    <w:rsid w:val="003C1637"/>
    <w:rsid w:val="003C1887"/>
    <w:rsid w:val="003C1A11"/>
    <w:rsid w:val="003C1DBD"/>
    <w:rsid w:val="003C207D"/>
    <w:rsid w:val="003C21E7"/>
    <w:rsid w:val="003C248C"/>
    <w:rsid w:val="003C29C9"/>
    <w:rsid w:val="003C33B3"/>
    <w:rsid w:val="003C3CF7"/>
    <w:rsid w:val="003C4583"/>
    <w:rsid w:val="003C4D38"/>
    <w:rsid w:val="003C7F55"/>
    <w:rsid w:val="003D0E9E"/>
    <w:rsid w:val="003D1934"/>
    <w:rsid w:val="003D35E9"/>
    <w:rsid w:val="003D4592"/>
    <w:rsid w:val="003D4EDA"/>
    <w:rsid w:val="003D4F4C"/>
    <w:rsid w:val="003D6122"/>
    <w:rsid w:val="003D6145"/>
    <w:rsid w:val="003E0226"/>
    <w:rsid w:val="003E3BAD"/>
    <w:rsid w:val="003E418C"/>
    <w:rsid w:val="003E64AD"/>
    <w:rsid w:val="003F06C7"/>
    <w:rsid w:val="003F0AB1"/>
    <w:rsid w:val="003F0F82"/>
    <w:rsid w:val="003F14D9"/>
    <w:rsid w:val="003F30DB"/>
    <w:rsid w:val="003F36F3"/>
    <w:rsid w:val="003F3D7D"/>
    <w:rsid w:val="003F400B"/>
    <w:rsid w:val="003F4E0C"/>
    <w:rsid w:val="003F5D7C"/>
    <w:rsid w:val="003F6090"/>
    <w:rsid w:val="003F6423"/>
    <w:rsid w:val="003F684F"/>
    <w:rsid w:val="003F77AC"/>
    <w:rsid w:val="003F79BF"/>
    <w:rsid w:val="003F7E79"/>
    <w:rsid w:val="004001CD"/>
    <w:rsid w:val="00400F85"/>
    <w:rsid w:val="00401970"/>
    <w:rsid w:val="0040412A"/>
    <w:rsid w:val="00404910"/>
    <w:rsid w:val="00407959"/>
    <w:rsid w:val="004110D1"/>
    <w:rsid w:val="004125CD"/>
    <w:rsid w:val="00412F61"/>
    <w:rsid w:val="00413233"/>
    <w:rsid w:val="0041347B"/>
    <w:rsid w:val="004136C3"/>
    <w:rsid w:val="00413CB1"/>
    <w:rsid w:val="00414E30"/>
    <w:rsid w:val="00415229"/>
    <w:rsid w:val="004153CD"/>
    <w:rsid w:val="004161E3"/>
    <w:rsid w:val="00416B10"/>
    <w:rsid w:val="004206C6"/>
    <w:rsid w:val="004207AD"/>
    <w:rsid w:val="00421096"/>
    <w:rsid w:val="00421147"/>
    <w:rsid w:val="00421365"/>
    <w:rsid w:val="00421B64"/>
    <w:rsid w:val="004223A2"/>
    <w:rsid w:val="00422AC9"/>
    <w:rsid w:val="00422D1C"/>
    <w:rsid w:val="004237F8"/>
    <w:rsid w:val="00423CD7"/>
    <w:rsid w:val="0042415F"/>
    <w:rsid w:val="00425460"/>
    <w:rsid w:val="004259A2"/>
    <w:rsid w:val="00427B60"/>
    <w:rsid w:val="00430DFF"/>
    <w:rsid w:val="0043114D"/>
    <w:rsid w:val="004314D4"/>
    <w:rsid w:val="0043159E"/>
    <w:rsid w:val="00432903"/>
    <w:rsid w:val="004329F6"/>
    <w:rsid w:val="004335A3"/>
    <w:rsid w:val="00435A9C"/>
    <w:rsid w:val="00435F1F"/>
    <w:rsid w:val="00436B3A"/>
    <w:rsid w:val="00436E45"/>
    <w:rsid w:val="00437CA5"/>
    <w:rsid w:val="00437D25"/>
    <w:rsid w:val="00440165"/>
    <w:rsid w:val="00440197"/>
    <w:rsid w:val="00440526"/>
    <w:rsid w:val="00440803"/>
    <w:rsid w:val="00441281"/>
    <w:rsid w:val="00441E82"/>
    <w:rsid w:val="00443067"/>
    <w:rsid w:val="00443ED3"/>
    <w:rsid w:val="004445F6"/>
    <w:rsid w:val="00444E4C"/>
    <w:rsid w:val="00445309"/>
    <w:rsid w:val="00445451"/>
    <w:rsid w:val="00445A21"/>
    <w:rsid w:val="00446BF8"/>
    <w:rsid w:val="004471A1"/>
    <w:rsid w:val="004473D8"/>
    <w:rsid w:val="00447749"/>
    <w:rsid w:val="00447E3F"/>
    <w:rsid w:val="0045015F"/>
    <w:rsid w:val="004507FA"/>
    <w:rsid w:val="00450DF2"/>
    <w:rsid w:val="00451C2F"/>
    <w:rsid w:val="00451C6B"/>
    <w:rsid w:val="00452E7C"/>
    <w:rsid w:val="004552FB"/>
    <w:rsid w:val="00455E4C"/>
    <w:rsid w:val="004600FC"/>
    <w:rsid w:val="004605D1"/>
    <w:rsid w:val="00461075"/>
    <w:rsid w:val="0046201B"/>
    <w:rsid w:val="004620A8"/>
    <w:rsid w:val="004620EC"/>
    <w:rsid w:val="00462E97"/>
    <w:rsid w:val="00463104"/>
    <w:rsid w:val="00464C9A"/>
    <w:rsid w:val="00464EC5"/>
    <w:rsid w:val="00465400"/>
    <w:rsid w:val="004656D4"/>
    <w:rsid w:val="00466200"/>
    <w:rsid w:val="00466624"/>
    <w:rsid w:val="00466A3F"/>
    <w:rsid w:val="0046730B"/>
    <w:rsid w:val="0046744E"/>
    <w:rsid w:val="00467A74"/>
    <w:rsid w:val="00470759"/>
    <w:rsid w:val="00470E85"/>
    <w:rsid w:val="00470F6E"/>
    <w:rsid w:val="004723EC"/>
    <w:rsid w:val="00472E97"/>
    <w:rsid w:val="00473575"/>
    <w:rsid w:val="00473803"/>
    <w:rsid w:val="0047384F"/>
    <w:rsid w:val="00473DDA"/>
    <w:rsid w:val="00474163"/>
    <w:rsid w:val="004742BB"/>
    <w:rsid w:val="00474A44"/>
    <w:rsid w:val="00475C4E"/>
    <w:rsid w:val="0047679F"/>
    <w:rsid w:val="00481B91"/>
    <w:rsid w:val="0048213B"/>
    <w:rsid w:val="0048221F"/>
    <w:rsid w:val="00485560"/>
    <w:rsid w:val="00485AAC"/>
    <w:rsid w:val="00485AFF"/>
    <w:rsid w:val="00486279"/>
    <w:rsid w:val="004873CD"/>
    <w:rsid w:val="00491360"/>
    <w:rsid w:val="00491BFD"/>
    <w:rsid w:val="00491CB2"/>
    <w:rsid w:val="00494EC6"/>
    <w:rsid w:val="00495919"/>
    <w:rsid w:val="00495D49"/>
    <w:rsid w:val="00495EF1"/>
    <w:rsid w:val="0049607B"/>
    <w:rsid w:val="004963F1"/>
    <w:rsid w:val="00496A2D"/>
    <w:rsid w:val="00496B6F"/>
    <w:rsid w:val="0049747E"/>
    <w:rsid w:val="004A1000"/>
    <w:rsid w:val="004A15D1"/>
    <w:rsid w:val="004A184C"/>
    <w:rsid w:val="004A2C45"/>
    <w:rsid w:val="004A3362"/>
    <w:rsid w:val="004A3762"/>
    <w:rsid w:val="004A3AF7"/>
    <w:rsid w:val="004A4B85"/>
    <w:rsid w:val="004A4EF1"/>
    <w:rsid w:val="004A5152"/>
    <w:rsid w:val="004A5D51"/>
    <w:rsid w:val="004A6BED"/>
    <w:rsid w:val="004A72E0"/>
    <w:rsid w:val="004A750A"/>
    <w:rsid w:val="004A77E8"/>
    <w:rsid w:val="004B28C4"/>
    <w:rsid w:val="004B38CA"/>
    <w:rsid w:val="004B3C43"/>
    <w:rsid w:val="004B50D6"/>
    <w:rsid w:val="004B558D"/>
    <w:rsid w:val="004B6A2E"/>
    <w:rsid w:val="004B6C9A"/>
    <w:rsid w:val="004B7005"/>
    <w:rsid w:val="004B7B95"/>
    <w:rsid w:val="004C134B"/>
    <w:rsid w:val="004C2D65"/>
    <w:rsid w:val="004C3A55"/>
    <w:rsid w:val="004C4014"/>
    <w:rsid w:val="004C426E"/>
    <w:rsid w:val="004C49DB"/>
    <w:rsid w:val="004C4C66"/>
    <w:rsid w:val="004C4FCC"/>
    <w:rsid w:val="004C5D6E"/>
    <w:rsid w:val="004C5D9B"/>
    <w:rsid w:val="004C65C8"/>
    <w:rsid w:val="004C6865"/>
    <w:rsid w:val="004C6DC8"/>
    <w:rsid w:val="004C7EE0"/>
    <w:rsid w:val="004D292B"/>
    <w:rsid w:val="004D5680"/>
    <w:rsid w:val="004D581C"/>
    <w:rsid w:val="004D5C87"/>
    <w:rsid w:val="004D64C8"/>
    <w:rsid w:val="004D6FD3"/>
    <w:rsid w:val="004D7960"/>
    <w:rsid w:val="004E1C68"/>
    <w:rsid w:val="004E1F2A"/>
    <w:rsid w:val="004E2DE4"/>
    <w:rsid w:val="004E32E9"/>
    <w:rsid w:val="004E51B1"/>
    <w:rsid w:val="004F01F1"/>
    <w:rsid w:val="004F1401"/>
    <w:rsid w:val="004F15F9"/>
    <w:rsid w:val="004F197A"/>
    <w:rsid w:val="004F1995"/>
    <w:rsid w:val="004F262D"/>
    <w:rsid w:val="004F3232"/>
    <w:rsid w:val="004F4B24"/>
    <w:rsid w:val="004F5BF0"/>
    <w:rsid w:val="004F6F35"/>
    <w:rsid w:val="004F7160"/>
    <w:rsid w:val="00500247"/>
    <w:rsid w:val="00500C4B"/>
    <w:rsid w:val="00502486"/>
    <w:rsid w:val="005025D0"/>
    <w:rsid w:val="0050346E"/>
    <w:rsid w:val="00504185"/>
    <w:rsid w:val="005042A4"/>
    <w:rsid w:val="00504C2B"/>
    <w:rsid w:val="00506B48"/>
    <w:rsid w:val="005070BB"/>
    <w:rsid w:val="005070E6"/>
    <w:rsid w:val="005108AA"/>
    <w:rsid w:val="00510F58"/>
    <w:rsid w:val="00511C6E"/>
    <w:rsid w:val="005127B1"/>
    <w:rsid w:val="00512F35"/>
    <w:rsid w:val="00512F56"/>
    <w:rsid w:val="00513532"/>
    <w:rsid w:val="005137C5"/>
    <w:rsid w:val="00514D9B"/>
    <w:rsid w:val="00515023"/>
    <w:rsid w:val="005169BF"/>
    <w:rsid w:val="00516DFE"/>
    <w:rsid w:val="00516F54"/>
    <w:rsid w:val="00517084"/>
    <w:rsid w:val="00517C62"/>
    <w:rsid w:val="005205F1"/>
    <w:rsid w:val="005207C0"/>
    <w:rsid w:val="005219D7"/>
    <w:rsid w:val="00521DF6"/>
    <w:rsid w:val="00521F3E"/>
    <w:rsid w:val="0052251C"/>
    <w:rsid w:val="005229D8"/>
    <w:rsid w:val="00522A9A"/>
    <w:rsid w:val="00524FA8"/>
    <w:rsid w:val="005250A9"/>
    <w:rsid w:val="00525265"/>
    <w:rsid w:val="00525474"/>
    <w:rsid w:val="005259B1"/>
    <w:rsid w:val="00525B68"/>
    <w:rsid w:val="00526C6B"/>
    <w:rsid w:val="00526F60"/>
    <w:rsid w:val="005306BD"/>
    <w:rsid w:val="00530C1C"/>
    <w:rsid w:val="00533A9C"/>
    <w:rsid w:val="00533C21"/>
    <w:rsid w:val="00533D69"/>
    <w:rsid w:val="0053460B"/>
    <w:rsid w:val="00534A34"/>
    <w:rsid w:val="00535329"/>
    <w:rsid w:val="00536EB7"/>
    <w:rsid w:val="0053780F"/>
    <w:rsid w:val="0054023C"/>
    <w:rsid w:val="00541D69"/>
    <w:rsid w:val="00542C2E"/>
    <w:rsid w:val="00544C44"/>
    <w:rsid w:val="00545954"/>
    <w:rsid w:val="00545BAE"/>
    <w:rsid w:val="00547DC2"/>
    <w:rsid w:val="00550AE5"/>
    <w:rsid w:val="0055130F"/>
    <w:rsid w:val="005513F2"/>
    <w:rsid w:val="005527B9"/>
    <w:rsid w:val="0055342E"/>
    <w:rsid w:val="0055351E"/>
    <w:rsid w:val="00553537"/>
    <w:rsid w:val="0055505F"/>
    <w:rsid w:val="005559F7"/>
    <w:rsid w:val="0055685D"/>
    <w:rsid w:val="00556A42"/>
    <w:rsid w:val="00556E64"/>
    <w:rsid w:val="0055709C"/>
    <w:rsid w:val="005576EA"/>
    <w:rsid w:val="00560980"/>
    <w:rsid w:val="00560DCD"/>
    <w:rsid w:val="0056133A"/>
    <w:rsid w:val="00561AFB"/>
    <w:rsid w:val="00561B6B"/>
    <w:rsid w:val="005620C9"/>
    <w:rsid w:val="0056421C"/>
    <w:rsid w:val="00564919"/>
    <w:rsid w:val="005657AE"/>
    <w:rsid w:val="005662C5"/>
    <w:rsid w:val="00566455"/>
    <w:rsid w:val="00566C96"/>
    <w:rsid w:val="0056702D"/>
    <w:rsid w:val="005672E2"/>
    <w:rsid w:val="00567BBA"/>
    <w:rsid w:val="005702A4"/>
    <w:rsid w:val="0057077D"/>
    <w:rsid w:val="00570ED8"/>
    <w:rsid w:val="0057277C"/>
    <w:rsid w:val="005736DA"/>
    <w:rsid w:val="00573C61"/>
    <w:rsid w:val="00573E7D"/>
    <w:rsid w:val="00574196"/>
    <w:rsid w:val="0057475F"/>
    <w:rsid w:val="00575056"/>
    <w:rsid w:val="00575434"/>
    <w:rsid w:val="005760AE"/>
    <w:rsid w:val="00577226"/>
    <w:rsid w:val="00581538"/>
    <w:rsid w:val="00581A6C"/>
    <w:rsid w:val="00581E4D"/>
    <w:rsid w:val="00582112"/>
    <w:rsid w:val="00582502"/>
    <w:rsid w:val="005837A8"/>
    <w:rsid w:val="00583910"/>
    <w:rsid w:val="00584565"/>
    <w:rsid w:val="005851DC"/>
    <w:rsid w:val="00585DAB"/>
    <w:rsid w:val="00586146"/>
    <w:rsid w:val="00586242"/>
    <w:rsid w:val="005867C5"/>
    <w:rsid w:val="00586DC1"/>
    <w:rsid w:val="00586FB7"/>
    <w:rsid w:val="0059080D"/>
    <w:rsid w:val="00591578"/>
    <w:rsid w:val="00591A68"/>
    <w:rsid w:val="00591C2F"/>
    <w:rsid w:val="0059291C"/>
    <w:rsid w:val="005934D5"/>
    <w:rsid w:val="0059388E"/>
    <w:rsid w:val="00593D6F"/>
    <w:rsid w:val="00595C14"/>
    <w:rsid w:val="00596D28"/>
    <w:rsid w:val="005A08FB"/>
    <w:rsid w:val="005A0FCE"/>
    <w:rsid w:val="005A1E02"/>
    <w:rsid w:val="005A21A7"/>
    <w:rsid w:val="005A3316"/>
    <w:rsid w:val="005A346B"/>
    <w:rsid w:val="005A3484"/>
    <w:rsid w:val="005A4C8E"/>
    <w:rsid w:val="005A5166"/>
    <w:rsid w:val="005A57EC"/>
    <w:rsid w:val="005A6CEA"/>
    <w:rsid w:val="005A6EA9"/>
    <w:rsid w:val="005A770F"/>
    <w:rsid w:val="005A7A2B"/>
    <w:rsid w:val="005A7AFC"/>
    <w:rsid w:val="005B063A"/>
    <w:rsid w:val="005B0918"/>
    <w:rsid w:val="005B0DEE"/>
    <w:rsid w:val="005B110B"/>
    <w:rsid w:val="005B1BA6"/>
    <w:rsid w:val="005B1C6C"/>
    <w:rsid w:val="005B1E5F"/>
    <w:rsid w:val="005B22BE"/>
    <w:rsid w:val="005B2808"/>
    <w:rsid w:val="005B2AD5"/>
    <w:rsid w:val="005B2C25"/>
    <w:rsid w:val="005B2DEC"/>
    <w:rsid w:val="005B38A6"/>
    <w:rsid w:val="005B3B79"/>
    <w:rsid w:val="005B4BFD"/>
    <w:rsid w:val="005B5939"/>
    <w:rsid w:val="005B627D"/>
    <w:rsid w:val="005B659C"/>
    <w:rsid w:val="005B6A82"/>
    <w:rsid w:val="005B6FD9"/>
    <w:rsid w:val="005B79EC"/>
    <w:rsid w:val="005B7B41"/>
    <w:rsid w:val="005C0C98"/>
    <w:rsid w:val="005C31E4"/>
    <w:rsid w:val="005C3593"/>
    <w:rsid w:val="005C500A"/>
    <w:rsid w:val="005C5EFF"/>
    <w:rsid w:val="005C5FBB"/>
    <w:rsid w:val="005C6575"/>
    <w:rsid w:val="005C73BC"/>
    <w:rsid w:val="005D03D0"/>
    <w:rsid w:val="005D0679"/>
    <w:rsid w:val="005D06A3"/>
    <w:rsid w:val="005D0DAA"/>
    <w:rsid w:val="005D1260"/>
    <w:rsid w:val="005D1492"/>
    <w:rsid w:val="005D4141"/>
    <w:rsid w:val="005D5AD5"/>
    <w:rsid w:val="005D5C8F"/>
    <w:rsid w:val="005D7396"/>
    <w:rsid w:val="005D761C"/>
    <w:rsid w:val="005D7F76"/>
    <w:rsid w:val="005E0CF8"/>
    <w:rsid w:val="005E1151"/>
    <w:rsid w:val="005E1447"/>
    <w:rsid w:val="005E1516"/>
    <w:rsid w:val="005E2AC7"/>
    <w:rsid w:val="005E3AD0"/>
    <w:rsid w:val="005E454B"/>
    <w:rsid w:val="005E5333"/>
    <w:rsid w:val="005E58F6"/>
    <w:rsid w:val="005E5F67"/>
    <w:rsid w:val="005E7B70"/>
    <w:rsid w:val="005F0218"/>
    <w:rsid w:val="005F1C3F"/>
    <w:rsid w:val="005F3890"/>
    <w:rsid w:val="005F3E20"/>
    <w:rsid w:val="005F446B"/>
    <w:rsid w:val="005F5718"/>
    <w:rsid w:val="005F712A"/>
    <w:rsid w:val="005F7766"/>
    <w:rsid w:val="005F7C5E"/>
    <w:rsid w:val="006006CF"/>
    <w:rsid w:val="0060080D"/>
    <w:rsid w:val="00601051"/>
    <w:rsid w:val="006020DB"/>
    <w:rsid w:val="00602365"/>
    <w:rsid w:val="00602972"/>
    <w:rsid w:val="00602B0E"/>
    <w:rsid w:val="00602DD1"/>
    <w:rsid w:val="00602DF2"/>
    <w:rsid w:val="00603638"/>
    <w:rsid w:val="006036EB"/>
    <w:rsid w:val="00603C0B"/>
    <w:rsid w:val="00604009"/>
    <w:rsid w:val="00604096"/>
    <w:rsid w:val="00604166"/>
    <w:rsid w:val="0060421F"/>
    <w:rsid w:val="006045FE"/>
    <w:rsid w:val="00605BCF"/>
    <w:rsid w:val="00606662"/>
    <w:rsid w:val="00610619"/>
    <w:rsid w:val="00610AC3"/>
    <w:rsid w:val="00610F43"/>
    <w:rsid w:val="0061204C"/>
    <w:rsid w:val="00612993"/>
    <w:rsid w:val="006130F3"/>
    <w:rsid w:val="00613101"/>
    <w:rsid w:val="00613EFB"/>
    <w:rsid w:val="00614FEC"/>
    <w:rsid w:val="00615A23"/>
    <w:rsid w:val="00616800"/>
    <w:rsid w:val="006168B4"/>
    <w:rsid w:val="00616D57"/>
    <w:rsid w:val="00616FB0"/>
    <w:rsid w:val="0062011C"/>
    <w:rsid w:val="0062037E"/>
    <w:rsid w:val="00620B5B"/>
    <w:rsid w:val="00620CF7"/>
    <w:rsid w:val="00621925"/>
    <w:rsid w:val="00621B7D"/>
    <w:rsid w:val="006228EF"/>
    <w:rsid w:val="00622982"/>
    <w:rsid w:val="0062478C"/>
    <w:rsid w:val="00624B48"/>
    <w:rsid w:val="00626CEA"/>
    <w:rsid w:val="00627535"/>
    <w:rsid w:val="006312BE"/>
    <w:rsid w:val="00631B30"/>
    <w:rsid w:val="00632F35"/>
    <w:rsid w:val="0063346C"/>
    <w:rsid w:val="00633C43"/>
    <w:rsid w:val="006341DB"/>
    <w:rsid w:val="00634282"/>
    <w:rsid w:val="00634A61"/>
    <w:rsid w:val="00635060"/>
    <w:rsid w:val="00635D81"/>
    <w:rsid w:val="00636836"/>
    <w:rsid w:val="00636B2B"/>
    <w:rsid w:val="006375F3"/>
    <w:rsid w:val="00637FB7"/>
    <w:rsid w:val="00640021"/>
    <w:rsid w:val="006413E6"/>
    <w:rsid w:val="0064251D"/>
    <w:rsid w:val="006430C5"/>
    <w:rsid w:val="0064370C"/>
    <w:rsid w:val="006438A7"/>
    <w:rsid w:val="006438E9"/>
    <w:rsid w:val="00644DED"/>
    <w:rsid w:val="00646FA2"/>
    <w:rsid w:val="00647BB5"/>
    <w:rsid w:val="00650A4A"/>
    <w:rsid w:val="00651249"/>
    <w:rsid w:val="0065129C"/>
    <w:rsid w:val="00653482"/>
    <w:rsid w:val="00653740"/>
    <w:rsid w:val="006537FE"/>
    <w:rsid w:val="0065408D"/>
    <w:rsid w:val="0065599C"/>
    <w:rsid w:val="00656FBA"/>
    <w:rsid w:val="00660189"/>
    <w:rsid w:val="00661EB6"/>
    <w:rsid w:val="0066217E"/>
    <w:rsid w:val="00662210"/>
    <w:rsid w:val="00662249"/>
    <w:rsid w:val="006626CE"/>
    <w:rsid w:val="006629CA"/>
    <w:rsid w:val="0066396E"/>
    <w:rsid w:val="00663AEF"/>
    <w:rsid w:val="00663CDA"/>
    <w:rsid w:val="00664977"/>
    <w:rsid w:val="00665B70"/>
    <w:rsid w:val="006666FC"/>
    <w:rsid w:val="00666747"/>
    <w:rsid w:val="0066733E"/>
    <w:rsid w:val="0066779D"/>
    <w:rsid w:val="00667AC6"/>
    <w:rsid w:val="00667D86"/>
    <w:rsid w:val="006705E7"/>
    <w:rsid w:val="00670C21"/>
    <w:rsid w:val="006723D5"/>
    <w:rsid w:val="00672A57"/>
    <w:rsid w:val="006733E5"/>
    <w:rsid w:val="006737B5"/>
    <w:rsid w:val="00673855"/>
    <w:rsid w:val="00674153"/>
    <w:rsid w:val="00674798"/>
    <w:rsid w:val="006747A2"/>
    <w:rsid w:val="00675316"/>
    <w:rsid w:val="00675412"/>
    <w:rsid w:val="00675BF5"/>
    <w:rsid w:val="00676DFD"/>
    <w:rsid w:val="00676FF1"/>
    <w:rsid w:val="006828E0"/>
    <w:rsid w:val="00682E89"/>
    <w:rsid w:val="00683F58"/>
    <w:rsid w:val="00684C7C"/>
    <w:rsid w:val="0068520C"/>
    <w:rsid w:val="00685401"/>
    <w:rsid w:val="00686251"/>
    <w:rsid w:val="00686289"/>
    <w:rsid w:val="006863DB"/>
    <w:rsid w:val="00686DAC"/>
    <w:rsid w:val="00686E71"/>
    <w:rsid w:val="00687067"/>
    <w:rsid w:val="006877C7"/>
    <w:rsid w:val="00690C2D"/>
    <w:rsid w:val="00690D82"/>
    <w:rsid w:val="006910D0"/>
    <w:rsid w:val="00691957"/>
    <w:rsid w:val="00692D8F"/>
    <w:rsid w:val="00694A79"/>
    <w:rsid w:val="00696448"/>
    <w:rsid w:val="006966DD"/>
    <w:rsid w:val="00696A3A"/>
    <w:rsid w:val="00696B08"/>
    <w:rsid w:val="006A0330"/>
    <w:rsid w:val="006A0991"/>
    <w:rsid w:val="006A112D"/>
    <w:rsid w:val="006A1416"/>
    <w:rsid w:val="006A1E17"/>
    <w:rsid w:val="006A47F5"/>
    <w:rsid w:val="006A4BDE"/>
    <w:rsid w:val="006A510D"/>
    <w:rsid w:val="006A6285"/>
    <w:rsid w:val="006A7BD4"/>
    <w:rsid w:val="006B0114"/>
    <w:rsid w:val="006B08AE"/>
    <w:rsid w:val="006B1576"/>
    <w:rsid w:val="006B1CAD"/>
    <w:rsid w:val="006B21AC"/>
    <w:rsid w:val="006B475A"/>
    <w:rsid w:val="006B49C5"/>
    <w:rsid w:val="006B4DE1"/>
    <w:rsid w:val="006B53D8"/>
    <w:rsid w:val="006B5552"/>
    <w:rsid w:val="006B5FCC"/>
    <w:rsid w:val="006B63EC"/>
    <w:rsid w:val="006B6D46"/>
    <w:rsid w:val="006C0247"/>
    <w:rsid w:val="006C203B"/>
    <w:rsid w:val="006C2381"/>
    <w:rsid w:val="006C2AAB"/>
    <w:rsid w:val="006C2D48"/>
    <w:rsid w:val="006C339A"/>
    <w:rsid w:val="006C3B24"/>
    <w:rsid w:val="006C44DD"/>
    <w:rsid w:val="006C4839"/>
    <w:rsid w:val="006C49CF"/>
    <w:rsid w:val="006C5562"/>
    <w:rsid w:val="006C585E"/>
    <w:rsid w:val="006C6429"/>
    <w:rsid w:val="006C7C00"/>
    <w:rsid w:val="006C7D5A"/>
    <w:rsid w:val="006D02F3"/>
    <w:rsid w:val="006D0D98"/>
    <w:rsid w:val="006D1C6F"/>
    <w:rsid w:val="006D2FD3"/>
    <w:rsid w:val="006D316E"/>
    <w:rsid w:val="006D3C8E"/>
    <w:rsid w:val="006D3F36"/>
    <w:rsid w:val="006D4AFF"/>
    <w:rsid w:val="006D4B0B"/>
    <w:rsid w:val="006D5C11"/>
    <w:rsid w:val="006D5E1D"/>
    <w:rsid w:val="006D6090"/>
    <w:rsid w:val="006D7466"/>
    <w:rsid w:val="006E053F"/>
    <w:rsid w:val="006E15EE"/>
    <w:rsid w:val="006E47FE"/>
    <w:rsid w:val="006E4FEE"/>
    <w:rsid w:val="006E6B60"/>
    <w:rsid w:val="006E6F14"/>
    <w:rsid w:val="006E7BDF"/>
    <w:rsid w:val="006E7FAB"/>
    <w:rsid w:val="006F091F"/>
    <w:rsid w:val="006F1335"/>
    <w:rsid w:val="006F2832"/>
    <w:rsid w:val="006F2BAC"/>
    <w:rsid w:val="006F2D5C"/>
    <w:rsid w:val="006F40E6"/>
    <w:rsid w:val="006F49FE"/>
    <w:rsid w:val="006F4D59"/>
    <w:rsid w:val="006F566A"/>
    <w:rsid w:val="006F56DD"/>
    <w:rsid w:val="006F5A8C"/>
    <w:rsid w:val="006F72AC"/>
    <w:rsid w:val="006F7F51"/>
    <w:rsid w:val="00700FA1"/>
    <w:rsid w:val="00703263"/>
    <w:rsid w:val="00703FDB"/>
    <w:rsid w:val="007047DD"/>
    <w:rsid w:val="0070568A"/>
    <w:rsid w:val="00706E3F"/>
    <w:rsid w:val="00707B07"/>
    <w:rsid w:val="00707E96"/>
    <w:rsid w:val="00712C3E"/>
    <w:rsid w:val="0071361A"/>
    <w:rsid w:val="00714199"/>
    <w:rsid w:val="007142D2"/>
    <w:rsid w:val="00714F2D"/>
    <w:rsid w:val="007151D2"/>
    <w:rsid w:val="0071568B"/>
    <w:rsid w:val="00715D95"/>
    <w:rsid w:val="00716A36"/>
    <w:rsid w:val="007173F5"/>
    <w:rsid w:val="0071749A"/>
    <w:rsid w:val="00717EA5"/>
    <w:rsid w:val="00720695"/>
    <w:rsid w:val="00720BF0"/>
    <w:rsid w:val="007210D2"/>
    <w:rsid w:val="00721631"/>
    <w:rsid w:val="00722698"/>
    <w:rsid w:val="0072273C"/>
    <w:rsid w:val="00722850"/>
    <w:rsid w:val="00722EB4"/>
    <w:rsid w:val="007238BF"/>
    <w:rsid w:val="00723C3B"/>
    <w:rsid w:val="00724CAF"/>
    <w:rsid w:val="00724D10"/>
    <w:rsid w:val="00724FD7"/>
    <w:rsid w:val="007262B3"/>
    <w:rsid w:val="00727B5D"/>
    <w:rsid w:val="00730B67"/>
    <w:rsid w:val="00731241"/>
    <w:rsid w:val="007317D3"/>
    <w:rsid w:val="0073200F"/>
    <w:rsid w:val="007336A1"/>
    <w:rsid w:val="007343F3"/>
    <w:rsid w:val="00734D64"/>
    <w:rsid w:val="00734F1F"/>
    <w:rsid w:val="007352AA"/>
    <w:rsid w:val="0074044F"/>
    <w:rsid w:val="007404B4"/>
    <w:rsid w:val="00740F6D"/>
    <w:rsid w:val="00741839"/>
    <w:rsid w:val="00741CCA"/>
    <w:rsid w:val="00742248"/>
    <w:rsid w:val="0074403F"/>
    <w:rsid w:val="00744076"/>
    <w:rsid w:val="007440B7"/>
    <w:rsid w:val="00744669"/>
    <w:rsid w:val="00744C21"/>
    <w:rsid w:val="007466CF"/>
    <w:rsid w:val="00752272"/>
    <w:rsid w:val="00752561"/>
    <w:rsid w:val="00753A0C"/>
    <w:rsid w:val="007543FA"/>
    <w:rsid w:val="007544DB"/>
    <w:rsid w:val="007545A0"/>
    <w:rsid w:val="00754C9A"/>
    <w:rsid w:val="007550C8"/>
    <w:rsid w:val="00755281"/>
    <w:rsid w:val="00756698"/>
    <w:rsid w:val="007600C0"/>
    <w:rsid w:val="00760147"/>
    <w:rsid w:val="00760AC1"/>
    <w:rsid w:val="00760E95"/>
    <w:rsid w:val="0076189E"/>
    <w:rsid w:val="007624ED"/>
    <w:rsid w:val="00762F20"/>
    <w:rsid w:val="00764527"/>
    <w:rsid w:val="00764C52"/>
    <w:rsid w:val="0076515E"/>
    <w:rsid w:val="007656B3"/>
    <w:rsid w:val="00766AAF"/>
    <w:rsid w:val="00766BA9"/>
    <w:rsid w:val="00766BDD"/>
    <w:rsid w:val="00766DB2"/>
    <w:rsid w:val="00766F31"/>
    <w:rsid w:val="007675F0"/>
    <w:rsid w:val="00767F2E"/>
    <w:rsid w:val="00767FA3"/>
    <w:rsid w:val="0077012C"/>
    <w:rsid w:val="007704C0"/>
    <w:rsid w:val="0077215B"/>
    <w:rsid w:val="00772EA5"/>
    <w:rsid w:val="00773439"/>
    <w:rsid w:val="0077534B"/>
    <w:rsid w:val="007754AE"/>
    <w:rsid w:val="007769E7"/>
    <w:rsid w:val="0077799C"/>
    <w:rsid w:val="0078016F"/>
    <w:rsid w:val="007802F0"/>
    <w:rsid w:val="00780CE3"/>
    <w:rsid w:val="007812DC"/>
    <w:rsid w:val="00782B89"/>
    <w:rsid w:val="00782EF8"/>
    <w:rsid w:val="007831AD"/>
    <w:rsid w:val="00783E09"/>
    <w:rsid w:val="0078468E"/>
    <w:rsid w:val="007846B0"/>
    <w:rsid w:val="007848D7"/>
    <w:rsid w:val="00785524"/>
    <w:rsid w:val="00786109"/>
    <w:rsid w:val="00786DDF"/>
    <w:rsid w:val="007874A1"/>
    <w:rsid w:val="00787AE3"/>
    <w:rsid w:val="00787B53"/>
    <w:rsid w:val="007902D4"/>
    <w:rsid w:val="00790A7D"/>
    <w:rsid w:val="00790F2E"/>
    <w:rsid w:val="00790F59"/>
    <w:rsid w:val="0079248F"/>
    <w:rsid w:val="007933BE"/>
    <w:rsid w:val="007935B9"/>
    <w:rsid w:val="00794042"/>
    <w:rsid w:val="00794425"/>
    <w:rsid w:val="0079720E"/>
    <w:rsid w:val="00797AE0"/>
    <w:rsid w:val="007A1709"/>
    <w:rsid w:val="007A21DC"/>
    <w:rsid w:val="007A2D85"/>
    <w:rsid w:val="007A35F6"/>
    <w:rsid w:val="007A454C"/>
    <w:rsid w:val="007A5AF4"/>
    <w:rsid w:val="007A5AFD"/>
    <w:rsid w:val="007A5F46"/>
    <w:rsid w:val="007A6171"/>
    <w:rsid w:val="007A62E8"/>
    <w:rsid w:val="007A678D"/>
    <w:rsid w:val="007A6977"/>
    <w:rsid w:val="007A75CF"/>
    <w:rsid w:val="007A7B91"/>
    <w:rsid w:val="007B1167"/>
    <w:rsid w:val="007B1561"/>
    <w:rsid w:val="007B1D1D"/>
    <w:rsid w:val="007B1EEE"/>
    <w:rsid w:val="007B480D"/>
    <w:rsid w:val="007B5888"/>
    <w:rsid w:val="007B5CD3"/>
    <w:rsid w:val="007B694C"/>
    <w:rsid w:val="007B6BB5"/>
    <w:rsid w:val="007B72E9"/>
    <w:rsid w:val="007B7409"/>
    <w:rsid w:val="007B7BE7"/>
    <w:rsid w:val="007B7FF3"/>
    <w:rsid w:val="007C08A1"/>
    <w:rsid w:val="007C0FDF"/>
    <w:rsid w:val="007C2393"/>
    <w:rsid w:val="007C28A6"/>
    <w:rsid w:val="007C2997"/>
    <w:rsid w:val="007C339A"/>
    <w:rsid w:val="007C3E1A"/>
    <w:rsid w:val="007C4983"/>
    <w:rsid w:val="007C4D20"/>
    <w:rsid w:val="007C5684"/>
    <w:rsid w:val="007C702B"/>
    <w:rsid w:val="007C711D"/>
    <w:rsid w:val="007D10CC"/>
    <w:rsid w:val="007D18D9"/>
    <w:rsid w:val="007D1FF3"/>
    <w:rsid w:val="007D2094"/>
    <w:rsid w:val="007D3052"/>
    <w:rsid w:val="007D3F02"/>
    <w:rsid w:val="007D406B"/>
    <w:rsid w:val="007D4D6D"/>
    <w:rsid w:val="007D5B5A"/>
    <w:rsid w:val="007D5B81"/>
    <w:rsid w:val="007D6F1D"/>
    <w:rsid w:val="007D7F9A"/>
    <w:rsid w:val="007E1476"/>
    <w:rsid w:val="007E20B1"/>
    <w:rsid w:val="007E52DF"/>
    <w:rsid w:val="007E551C"/>
    <w:rsid w:val="007E63DE"/>
    <w:rsid w:val="007E7144"/>
    <w:rsid w:val="007E76B5"/>
    <w:rsid w:val="007E7BE1"/>
    <w:rsid w:val="007E7C03"/>
    <w:rsid w:val="007F0B16"/>
    <w:rsid w:val="007F13B7"/>
    <w:rsid w:val="007F174D"/>
    <w:rsid w:val="007F1ADC"/>
    <w:rsid w:val="007F1C00"/>
    <w:rsid w:val="007F2156"/>
    <w:rsid w:val="007F47EE"/>
    <w:rsid w:val="007F549F"/>
    <w:rsid w:val="007F64E8"/>
    <w:rsid w:val="0080004B"/>
    <w:rsid w:val="008005F3"/>
    <w:rsid w:val="00800BBA"/>
    <w:rsid w:val="00800F41"/>
    <w:rsid w:val="00801006"/>
    <w:rsid w:val="00802331"/>
    <w:rsid w:val="008038A2"/>
    <w:rsid w:val="008039E5"/>
    <w:rsid w:val="00807A9D"/>
    <w:rsid w:val="00810C8F"/>
    <w:rsid w:val="00812A8C"/>
    <w:rsid w:val="00812EA5"/>
    <w:rsid w:val="00812F82"/>
    <w:rsid w:val="00813EF5"/>
    <w:rsid w:val="00814CC3"/>
    <w:rsid w:val="008158ED"/>
    <w:rsid w:val="00817100"/>
    <w:rsid w:val="0081718C"/>
    <w:rsid w:val="00817FE8"/>
    <w:rsid w:val="008200D0"/>
    <w:rsid w:val="00820149"/>
    <w:rsid w:val="0082039A"/>
    <w:rsid w:val="008203B7"/>
    <w:rsid w:val="00820C4C"/>
    <w:rsid w:val="0082125D"/>
    <w:rsid w:val="0082373A"/>
    <w:rsid w:val="00823830"/>
    <w:rsid w:val="008256D4"/>
    <w:rsid w:val="00826584"/>
    <w:rsid w:val="00827852"/>
    <w:rsid w:val="008311DD"/>
    <w:rsid w:val="00831CDC"/>
    <w:rsid w:val="008320DB"/>
    <w:rsid w:val="0083227E"/>
    <w:rsid w:val="00834275"/>
    <w:rsid w:val="00834E22"/>
    <w:rsid w:val="008356B2"/>
    <w:rsid w:val="00835802"/>
    <w:rsid w:val="00835BFD"/>
    <w:rsid w:val="00835FB3"/>
    <w:rsid w:val="008374CD"/>
    <w:rsid w:val="00837C8A"/>
    <w:rsid w:val="0084186A"/>
    <w:rsid w:val="00841927"/>
    <w:rsid w:val="00841D3D"/>
    <w:rsid w:val="0084273E"/>
    <w:rsid w:val="00842C44"/>
    <w:rsid w:val="00842DCA"/>
    <w:rsid w:val="008430EB"/>
    <w:rsid w:val="00843520"/>
    <w:rsid w:val="008437CE"/>
    <w:rsid w:val="00844B74"/>
    <w:rsid w:val="008452E9"/>
    <w:rsid w:val="0084538C"/>
    <w:rsid w:val="0084599D"/>
    <w:rsid w:val="00846654"/>
    <w:rsid w:val="008470C6"/>
    <w:rsid w:val="008476E6"/>
    <w:rsid w:val="008505E5"/>
    <w:rsid w:val="008535D0"/>
    <w:rsid w:val="00853FEB"/>
    <w:rsid w:val="008546BC"/>
    <w:rsid w:val="00854D2E"/>
    <w:rsid w:val="008556BC"/>
    <w:rsid w:val="00856472"/>
    <w:rsid w:val="008600FE"/>
    <w:rsid w:val="0086016C"/>
    <w:rsid w:val="0086058F"/>
    <w:rsid w:val="00860C16"/>
    <w:rsid w:val="0086108D"/>
    <w:rsid w:val="0086179A"/>
    <w:rsid w:val="00861961"/>
    <w:rsid w:val="008623B3"/>
    <w:rsid w:val="00862927"/>
    <w:rsid w:val="00862F41"/>
    <w:rsid w:val="00862F7A"/>
    <w:rsid w:val="00863528"/>
    <w:rsid w:val="00865C53"/>
    <w:rsid w:val="008661A2"/>
    <w:rsid w:val="008701AB"/>
    <w:rsid w:val="0087038F"/>
    <w:rsid w:val="00871863"/>
    <w:rsid w:val="00871E83"/>
    <w:rsid w:val="0087361B"/>
    <w:rsid w:val="008751E2"/>
    <w:rsid w:val="00875486"/>
    <w:rsid w:val="00875ED7"/>
    <w:rsid w:val="00876442"/>
    <w:rsid w:val="00877CF0"/>
    <w:rsid w:val="0088009D"/>
    <w:rsid w:val="0088047A"/>
    <w:rsid w:val="00880823"/>
    <w:rsid w:val="008821C5"/>
    <w:rsid w:val="008823D0"/>
    <w:rsid w:val="00884865"/>
    <w:rsid w:val="00886CAD"/>
    <w:rsid w:val="008873C4"/>
    <w:rsid w:val="0088792E"/>
    <w:rsid w:val="008879E2"/>
    <w:rsid w:val="00887D37"/>
    <w:rsid w:val="0089073B"/>
    <w:rsid w:val="008907E4"/>
    <w:rsid w:val="008921AC"/>
    <w:rsid w:val="00892615"/>
    <w:rsid w:val="0089270B"/>
    <w:rsid w:val="00893F0A"/>
    <w:rsid w:val="008947C0"/>
    <w:rsid w:val="00894B19"/>
    <w:rsid w:val="0089508A"/>
    <w:rsid w:val="0089547A"/>
    <w:rsid w:val="00895F13"/>
    <w:rsid w:val="00896A8C"/>
    <w:rsid w:val="00896D0B"/>
    <w:rsid w:val="008A0210"/>
    <w:rsid w:val="008A0C40"/>
    <w:rsid w:val="008A15B2"/>
    <w:rsid w:val="008A185E"/>
    <w:rsid w:val="008A1A53"/>
    <w:rsid w:val="008A3719"/>
    <w:rsid w:val="008A3FCB"/>
    <w:rsid w:val="008A4093"/>
    <w:rsid w:val="008A56A6"/>
    <w:rsid w:val="008B0650"/>
    <w:rsid w:val="008B0EC8"/>
    <w:rsid w:val="008B157F"/>
    <w:rsid w:val="008B232A"/>
    <w:rsid w:val="008B2A4E"/>
    <w:rsid w:val="008B2E2F"/>
    <w:rsid w:val="008B4F4D"/>
    <w:rsid w:val="008B62A4"/>
    <w:rsid w:val="008B64C8"/>
    <w:rsid w:val="008B6A66"/>
    <w:rsid w:val="008B76CA"/>
    <w:rsid w:val="008B7BDC"/>
    <w:rsid w:val="008C038D"/>
    <w:rsid w:val="008C03CB"/>
    <w:rsid w:val="008C1053"/>
    <w:rsid w:val="008C29B0"/>
    <w:rsid w:val="008C2AE3"/>
    <w:rsid w:val="008C63D1"/>
    <w:rsid w:val="008C652B"/>
    <w:rsid w:val="008C6C70"/>
    <w:rsid w:val="008C6DCD"/>
    <w:rsid w:val="008C6E53"/>
    <w:rsid w:val="008D16B2"/>
    <w:rsid w:val="008D258D"/>
    <w:rsid w:val="008D25C8"/>
    <w:rsid w:val="008D4A26"/>
    <w:rsid w:val="008D5AF9"/>
    <w:rsid w:val="008D5F32"/>
    <w:rsid w:val="008D6436"/>
    <w:rsid w:val="008D6622"/>
    <w:rsid w:val="008D7162"/>
    <w:rsid w:val="008D7F99"/>
    <w:rsid w:val="008E0A6E"/>
    <w:rsid w:val="008E1005"/>
    <w:rsid w:val="008E201B"/>
    <w:rsid w:val="008E2AA1"/>
    <w:rsid w:val="008E44D6"/>
    <w:rsid w:val="008E73A2"/>
    <w:rsid w:val="008E760B"/>
    <w:rsid w:val="008E7CE2"/>
    <w:rsid w:val="008E7FDD"/>
    <w:rsid w:val="008F0B39"/>
    <w:rsid w:val="008F0BDE"/>
    <w:rsid w:val="008F16B5"/>
    <w:rsid w:val="008F29D6"/>
    <w:rsid w:val="008F2BD3"/>
    <w:rsid w:val="008F38FA"/>
    <w:rsid w:val="008F3A86"/>
    <w:rsid w:val="008F4D9F"/>
    <w:rsid w:val="008F558D"/>
    <w:rsid w:val="008F7074"/>
    <w:rsid w:val="008F7731"/>
    <w:rsid w:val="008F7897"/>
    <w:rsid w:val="008F7B49"/>
    <w:rsid w:val="0090020C"/>
    <w:rsid w:val="0090066A"/>
    <w:rsid w:val="009008D0"/>
    <w:rsid w:val="00900BF1"/>
    <w:rsid w:val="00900E9A"/>
    <w:rsid w:val="009011B9"/>
    <w:rsid w:val="00901E2F"/>
    <w:rsid w:val="00902AD6"/>
    <w:rsid w:val="0090387C"/>
    <w:rsid w:val="00904ABF"/>
    <w:rsid w:val="00904B28"/>
    <w:rsid w:val="00906357"/>
    <w:rsid w:val="00906404"/>
    <w:rsid w:val="0091089F"/>
    <w:rsid w:val="00910C95"/>
    <w:rsid w:val="0091109A"/>
    <w:rsid w:val="00911621"/>
    <w:rsid w:val="009120F8"/>
    <w:rsid w:val="0091363E"/>
    <w:rsid w:val="00913B1A"/>
    <w:rsid w:val="00913D5B"/>
    <w:rsid w:val="0091410B"/>
    <w:rsid w:val="0091441B"/>
    <w:rsid w:val="0091621F"/>
    <w:rsid w:val="0091684F"/>
    <w:rsid w:val="0091745A"/>
    <w:rsid w:val="009206B3"/>
    <w:rsid w:val="00921716"/>
    <w:rsid w:val="00921B8C"/>
    <w:rsid w:val="00922191"/>
    <w:rsid w:val="00922414"/>
    <w:rsid w:val="00923499"/>
    <w:rsid w:val="0092367B"/>
    <w:rsid w:val="00924319"/>
    <w:rsid w:val="00924581"/>
    <w:rsid w:val="00926516"/>
    <w:rsid w:val="0092676C"/>
    <w:rsid w:val="00926B62"/>
    <w:rsid w:val="00926CC9"/>
    <w:rsid w:val="00926EC5"/>
    <w:rsid w:val="00927EC5"/>
    <w:rsid w:val="0093011E"/>
    <w:rsid w:val="009311BB"/>
    <w:rsid w:val="009332DB"/>
    <w:rsid w:val="0093389C"/>
    <w:rsid w:val="009341EE"/>
    <w:rsid w:val="0093583F"/>
    <w:rsid w:val="00936A14"/>
    <w:rsid w:val="00936F65"/>
    <w:rsid w:val="00937F0E"/>
    <w:rsid w:val="00937F77"/>
    <w:rsid w:val="009411CE"/>
    <w:rsid w:val="00942108"/>
    <w:rsid w:val="0094214F"/>
    <w:rsid w:val="009423BB"/>
    <w:rsid w:val="00942C41"/>
    <w:rsid w:val="00943C9D"/>
    <w:rsid w:val="0094424D"/>
    <w:rsid w:val="009442A8"/>
    <w:rsid w:val="00944F56"/>
    <w:rsid w:val="00945BEC"/>
    <w:rsid w:val="00946284"/>
    <w:rsid w:val="009465CF"/>
    <w:rsid w:val="00946FEC"/>
    <w:rsid w:val="00947192"/>
    <w:rsid w:val="00951264"/>
    <w:rsid w:val="009512D8"/>
    <w:rsid w:val="0095208C"/>
    <w:rsid w:val="00952169"/>
    <w:rsid w:val="009529EF"/>
    <w:rsid w:val="00952F44"/>
    <w:rsid w:val="009534E6"/>
    <w:rsid w:val="00953806"/>
    <w:rsid w:val="00953A65"/>
    <w:rsid w:val="009550FC"/>
    <w:rsid w:val="00956369"/>
    <w:rsid w:val="00957498"/>
    <w:rsid w:val="00960173"/>
    <w:rsid w:val="00960569"/>
    <w:rsid w:val="00960794"/>
    <w:rsid w:val="00960A51"/>
    <w:rsid w:val="00962459"/>
    <w:rsid w:val="00962ADE"/>
    <w:rsid w:val="009630DF"/>
    <w:rsid w:val="00963CBE"/>
    <w:rsid w:val="00964286"/>
    <w:rsid w:val="00964EBB"/>
    <w:rsid w:val="0096535A"/>
    <w:rsid w:val="009655FD"/>
    <w:rsid w:val="00966EF7"/>
    <w:rsid w:val="009676B9"/>
    <w:rsid w:val="0096785A"/>
    <w:rsid w:val="00967EB0"/>
    <w:rsid w:val="00970409"/>
    <w:rsid w:val="00971143"/>
    <w:rsid w:val="0097140C"/>
    <w:rsid w:val="009716E0"/>
    <w:rsid w:val="009722F7"/>
    <w:rsid w:val="0097282D"/>
    <w:rsid w:val="00972ED0"/>
    <w:rsid w:val="00973F47"/>
    <w:rsid w:val="00973F60"/>
    <w:rsid w:val="00974012"/>
    <w:rsid w:val="0097410A"/>
    <w:rsid w:val="00974486"/>
    <w:rsid w:val="00974E5E"/>
    <w:rsid w:val="00975243"/>
    <w:rsid w:val="0097530F"/>
    <w:rsid w:val="00975E7C"/>
    <w:rsid w:val="00976141"/>
    <w:rsid w:val="00977D3F"/>
    <w:rsid w:val="00980051"/>
    <w:rsid w:val="0098154D"/>
    <w:rsid w:val="009816DA"/>
    <w:rsid w:val="009816FA"/>
    <w:rsid w:val="00981B11"/>
    <w:rsid w:val="0098215F"/>
    <w:rsid w:val="0098316C"/>
    <w:rsid w:val="00984C2C"/>
    <w:rsid w:val="00984FC8"/>
    <w:rsid w:val="00985696"/>
    <w:rsid w:val="009858CF"/>
    <w:rsid w:val="00985AA0"/>
    <w:rsid w:val="00986BAE"/>
    <w:rsid w:val="00987B72"/>
    <w:rsid w:val="00987C04"/>
    <w:rsid w:val="00987F3D"/>
    <w:rsid w:val="00990451"/>
    <w:rsid w:val="00990C1E"/>
    <w:rsid w:val="00990CE9"/>
    <w:rsid w:val="0099110E"/>
    <w:rsid w:val="00991F02"/>
    <w:rsid w:val="00992064"/>
    <w:rsid w:val="0099212B"/>
    <w:rsid w:val="00993F71"/>
    <w:rsid w:val="00994020"/>
    <w:rsid w:val="00994252"/>
    <w:rsid w:val="00994486"/>
    <w:rsid w:val="00994F47"/>
    <w:rsid w:val="00997103"/>
    <w:rsid w:val="00997C25"/>
    <w:rsid w:val="009A08C4"/>
    <w:rsid w:val="009A20AC"/>
    <w:rsid w:val="009A2643"/>
    <w:rsid w:val="009A32C2"/>
    <w:rsid w:val="009A376E"/>
    <w:rsid w:val="009A57D0"/>
    <w:rsid w:val="009A595A"/>
    <w:rsid w:val="009A6468"/>
    <w:rsid w:val="009A7F1C"/>
    <w:rsid w:val="009B06F1"/>
    <w:rsid w:val="009B1BD2"/>
    <w:rsid w:val="009B26F3"/>
    <w:rsid w:val="009B2879"/>
    <w:rsid w:val="009B2EC5"/>
    <w:rsid w:val="009B3638"/>
    <w:rsid w:val="009B5200"/>
    <w:rsid w:val="009B595D"/>
    <w:rsid w:val="009B73DE"/>
    <w:rsid w:val="009B75C0"/>
    <w:rsid w:val="009C0ADA"/>
    <w:rsid w:val="009C0EBD"/>
    <w:rsid w:val="009C1191"/>
    <w:rsid w:val="009C218C"/>
    <w:rsid w:val="009C4735"/>
    <w:rsid w:val="009C482E"/>
    <w:rsid w:val="009C4B68"/>
    <w:rsid w:val="009C57A3"/>
    <w:rsid w:val="009C6625"/>
    <w:rsid w:val="009C7CE9"/>
    <w:rsid w:val="009D04DE"/>
    <w:rsid w:val="009D0ED8"/>
    <w:rsid w:val="009D151C"/>
    <w:rsid w:val="009D18EE"/>
    <w:rsid w:val="009D2B39"/>
    <w:rsid w:val="009D5ACB"/>
    <w:rsid w:val="009D651A"/>
    <w:rsid w:val="009D6B34"/>
    <w:rsid w:val="009E0582"/>
    <w:rsid w:val="009E0D90"/>
    <w:rsid w:val="009E0F17"/>
    <w:rsid w:val="009E1D4C"/>
    <w:rsid w:val="009E1E4B"/>
    <w:rsid w:val="009E2BBB"/>
    <w:rsid w:val="009E3925"/>
    <w:rsid w:val="009E3966"/>
    <w:rsid w:val="009E3993"/>
    <w:rsid w:val="009E431D"/>
    <w:rsid w:val="009E5002"/>
    <w:rsid w:val="009E53A5"/>
    <w:rsid w:val="009E554B"/>
    <w:rsid w:val="009E6781"/>
    <w:rsid w:val="009E6972"/>
    <w:rsid w:val="009E79A8"/>
    <w:rsid w:val="009E7A08"/>
    <w:rsid w:val="009E7F6B"/>
    <w:rsid w:val="009F0104"/>
    <w:rsid w:val="009F2CA2"/>
    <w:rsid w:val="009F360C"/>
    <w:rsid w:val="009F4D3F"/>
    <w:rsid w:val="009F4D7E"/>
    <w:rsid w:val="009F58CE"/>
    <w:rsid w:val="009F5DDE"/>
    <w:rsid w:val="009F64B5"/>
    <w:rsid w:val="009F687E"/>
    <w:rsid w:val="009F789F"/>
    <w:rsid w:val="009F7BD8"/>
    <w:rsid w:val="00A02660"/>
    <w:rsid w:val="00A0310E"/>
    <w:rsid w:val="00A031E9"/>
    <w:rsid w:val="00A03EE2"/>
    <w:rsid w:val="00A03F8F"/>
    <w:rsid w:val="00A041BF"/>
    <w:rsid w:val="00A04295"/>
    <w:rsid w:val="00A0429C"/>
    <w:rsid w:val="00A04A2E"/>
    <w:rsid w:val="00A05B66"/>
    <w:rsid w:val="00A0662F"/>
    <w:rsid w:val="00A1227E"/>
    <w:rsid w:val="00A1280B"/>
    <w:rsid w:val="00A130DA"/>
    <w:rsid w:val="00A139B2"/>
    <w:rsid w:val="00A141B1"/>
    <w:rsid w:val="00A14D51"/>
    <w:rsid w:val="00A1527C"/>
    <w:rsid w:val="00A16A6E"/>
    <w:rsid w:val="00A16A90"/>
    <w:rsid w:val="00A17563"/>
    <w:rsid w:val="00A17C65"/>
    <w:rsid w:val="00A21262"/>
    <w:rsid w:val="00A22C3B"/>
    <w:rsid w:val="00A23983"/>
    <w:rsid w:val="00A23B5C"/>
    <w:rsid w:val="00A23E98"/>
    <w:rsid w:val="00A257F6"/>
    <w:rsid w:val="00A26101"/>
    <w:rsid w:val="00A26155"/>
    <w:rsid w:val="00A2710A"/>
    <w:rsid w:val="00A272C4"/>
    <w:rsid w:val="00A27682"/>
    <w:rsid w:val="00A30643"/>
    <w:rsid w:val="00A30CC2"/>
    <w:rsid w:val="00A3125C"/>
    <w:rsid w:val="00A32542"/>
    <w:rsid w:val="00A333B9"/>
    <w:rsid w:val="00A33617"/>
    <w:rsid w:val="00A33E8E"/>
    <w:rsid w:val="00A358D1"/>
    <w:rsid w:val="00A359C7"/>
    <w:rsid w:val="00A361BA"/>
    <w:rsid w:val="00A37EFE"/>
    <w:rsid w:val="00A409BC"/>
    <w:rsid w:val="00A410A6"/>
    <w:rsid w:val="00A438A1"/>
    <w:rsid w:val="00A43A7C"/>
    <w:rsid w:val="00A45254"/>
    <w:rsid w:val="00A45FD9"/>
    <w:rsid w:val="00A4714A"/>
    <w:rsid w:val="00A473C5"/>
    <w:rsid w:val="00A512CC"/>
    <w:rsid w:val="00A51A3D"/>
    <w:rsid w:val="00A53E77"/>
    <w:rsid w:val="00A541C4"/>
    <w:rsid w:val="00A56DFF"/>
    <w:rsid w:val="00A56E09"/>
    <w:rsid w:val="00A57DC9"/>
    <w:rsid w:val="00A634C9"/>
    <w:rsid w:val="00A63500"/>
    <w:rsid w:val="00A63DD3"/>
    <w:rsid w:val="00A64D76"/>
    <w:rsid w:val="00A652AB"/>
    <w:rsid w:val="00A66890"/>
    <w:rsid w:val="00A677FF"/>
    <w:rsid w:val="00A67CC7"/>
    <w:rsid w:val="00A70DCC"/>
    <w:rsid w:val="00A7112E"/>
    <w:rsid w:val="00A715F7"/>
    <w:rsid w:val="00A72B08"/>
    <w:rsid w:val="00A73EFE"/>
    <w:rsid w:val="00A741F5"/>
    <w:rsid w:val="00A74C61"/>
    <w:rsid w:val="00A75504"/>
    <w:rsid w:val="00A76C00"/>
    <w:rsid w:val="00A775D0"/>
    <w:rsid w:val="00A77C87"/>
    <w:rsid w:val="00A8046A"/>
    <w:rsid w:val="00A80500"/>
    <w:rsid w:val="00A82A48"/>
    <w:rsid w:val="00A840A4"/>
    <w:rsid w:val="00A84B11"/>
    <w:rsid w:val="00A853C6"/>
    <w:rsid w:val="00A854BB"/>
    <w:rsid w:val="00A864EE"/>
    <w:rsid w:val="00A86EC7"/>
    <w:rsid w:val="00A86FAE"/>
    <w:rsid w:val="00A87791"/>
    <w:rsid w:val="00A87B01"/>
    <w:rsid w:val="00A904D2"/>
    <w:rsid w:val="00A90CE2"/>
    <w:rsid w:val="00A90FC0"/>
    <w:rsid w:val="00A91C57"/>
    <w:rsid w:val="00A92536"/>
    <w:rsid w:val="00A92A08"/>
    <w:rsid w:val="00A94383"/>
    <w:rsid w:val="00A948D7"/>
    <w:rsid w:val="00A94FE3"/>
    <w:rsid w:val="00A95C08"/>
    <w:rsid w:val="00A96A0D"/>
    <w:rsid w:val="00A96E37"/>
    <w:rsid w:val="00A979A3"/>
    <w:rsid w:val="00A97D08"/>
    <w:rsid w:val="00AA19A3"/>
    <w:rsid w:val="00AA2153"/>
    <w:rsid w:val="00AA2297"/>
    <w:rsid w:val="00AA2D03"/>
    <w:rsid w:val="00AA2FCB"/>
    <w:rsid w:val="00AA3067"/>
    <w:rsid w:val="00AA3D03"/>
    <w:rsid w:val="00AA3F1E"/>
    <w:rsid w:val="00AA4EE9"/>
    <w:rsid w:val="00AA5989"/>
    <w:rsid w:val="00AB09A9"/>
    <w:rsid w:val="00AB0E35"/>
    <w:rsid w:val="00AB1FDF"/>
    <w:rsid w:val="00AB21E0"/>
    <w:rsid w:val="00AB2330"/>
    <w:rsid w:val="00AB26EC"/>
    <w:rsid w:val="00AB2B6B"/>
    <w:rsid w:val="00AB37E6"/>
    <w:rsid w:val="00AB3CD8"/>
    <w:rsid w:val="00AB48ED"/>
    <w:rsid w:val="00AB5BCE"/>
    <w:rsid w:val="00AB62DC"/>
    <w:rsid w:val="00AB747B"/>
    <w:rsid w:val="00AC0D31"/>
    <w:rsid w:val="00AC132D"/>
    <w:rsid w:val="00AC14B4"/>
    <w:rsid w:val="00AC3107"/>
    <w:rsid w:val="00AC36EB"/>
    <w:rsid w:val="00AC39D2"/>
    <w:rsid w:val="00AC4C42"/>
    <w:rsid w:val="00AC6AFE"/>
    <w:rsid w:val="00AC7222"/>
    <w:rsid w:val="00AC7597"/>
    <w:rsid w:val="00AC7EA4"/>
    <w:rsid w:val="00AD08F2"/>
    <w:rsid w:val="00AD15F4"/>
    <w:rsid w:val="00AD1E21"/>
    <w:rsid w:val="00AD282A"/>
    <w:rsid w:val="00AD3569"/>
    <w:rsid w:val="00AD5077"/>
    <w:rsid w:val="00AD6CDF"/>
    <w:rsid w:val="00AD741F"/>
    <w:rsid w:val="00AD7483"/>
    <w:rsid w:val="00AE0298"/>
    <w:rsid w:val="00AE05D7"/>
    <w:rsid w:val="00AE0B64"/>
    <w:rsid w:val="00AE0F09"/>
    <w:rsid w:val="00AE0F26"/>
    <w:rsid w:val="00AE25A5"/>
    <w:rsid w:val="00AE2ACB"/>
    <w:rsid w:val="00AE2C60"/>
    <w:rsid w:val="00AE3364"/>
    <w:rsid w:val="00AE4036"/>
    <w:rsid w:val="00AE4952"/>
    <w:rsid w:val="00AE53C6"/>
    <w:rsid w:val="00AE5475"/>
    <w:rsid w:val="00AE6336"/>
    <w:rsid w:val="00AE658B"/>
    <w:rsid w:val="00AE6DC7"/>
    <w:rsid w:val="00AE6E2E"/>
    <w:rsid w:val="00AE737D"/>
    <w:rsid w:val="00AF3590"/>
    <w:rsid w:val="00AF3648"/>
    <w:rsid w:val="00AF3CC8"/>
    <w:rsid w:val="00AF512F"/>
    <w:rsid w:val="00AF59BA"/>
    <w:rsid w:val="00AF637D"/>
    <w:rsid w:val="00AF66DE"/>
    <w:rsid w:val="00AF771C"/>
    <w:rsid w:val="00AF783F"/>
    <w:rsid w:val="00AF78E5"/>
    <w:rsid w:val="00B00991"/>
    <w:rsid w:val="00B010B5"/>
    <w:rsid w:val="00B025D1"/>
    <w:rsid w:val="00B026E1"/>
    <w:rsid w:val="00B029CB"/>
    <w:rsid w:val="00B0376C"/>
    <w:rsid w:val="00B037FE"/>
    <w:rsid w:val="00B0465A"/>
    <w:rsid w:val="00B04B7D"/>
    <w:rsid w:val="00B04D0C"/>
    <w:rsid w:val="00B04D15"/>
    <w:rsid w:val="00B06062"/>
    <w:rsid w:val="00B06815"/>
    <w:rsid w:val="00B06E48"/>
    <w:rsid w:val="00B10D1E"/>
    <w:rsid w:val="00B12C07"/>
    <w:rsid w:val="00B12FB0"/>
    <w:rsid w:val="00B13DD0"/>
    <w:rsid w:val="00B144E7"/>
    <w:rsid w:val="00B153D2"/>
    <w:rsid w:val="00B1612D"/>
    <w:rsid w:val="00B16712"/>
    <w:rsid w:val="00B16A68"/>
    <w:rsid w:val="00B1759F"/>
    <w:rsid w:val="00B17A90"/>
    <w:rsid w:val="00B21CD7"/>
    <w:rsid w:val="00B223AB"/>
    <w:rsid w:val="00B22BE6"/>
    <w:rsid w:val="00B22DEB"/>
    <w:rsid w:val="00B235EA"/>
    <w:rsid w:val="00B25AEA"/>
    <w:rsid w:val="00B25B55"/>
    <w:rsid w:val="00B25BF2"/>
    <w:rsid w:val="00B267BE"/>
    <w:rsid w:val="00B27299"/>
    <w:rsid w:val="00B27365"/>
    <w:rsid w:val="00B27369"/>
    <w:rsid w:val="00B27C73"/>
    <w:rsid w:val="00B27D19"/>
    <w:rsid w:val="00B31571"/>
    <w:rsid w:val="00B32717"/>
    <w:rsid w:val="00B3297C"/>
    <w:rsid w:val="00B330F1"/>
    <w:rsid w:val="00B34138"/>
    <w:rsid w:val="00B34918"/>
    <w:rsid w:val="00B34EBB"/>
    <w:rsid w:val="00B3562A"/>
    <w:rsid w:val="00B36977"/>
    <w:rsid w:val="00B373C5"/>
    <w:rsid w:val="00B40F05"/>
    <w:rsid w:val="00B412A4"/>
    <w:rsid w:val="00B4274D"/>
    <w:rsid w:val="00B4295D"/>
    <w:rsid w:val="00B4306D"/>
    <w:rsid w:val="00B43481"/>
    <w:rsid w:val="00B43CE9"/>
    <w:rsid w:val="00B43CF9"/>
    <w:rsid w:val="00B452F7"/>
    <w:rsid w:val="00B45A1F"/>
    <w:rsid w:val="00B45C50"/>
    <w:rsid w:val="00B46027"/>
    <w:rsid w:val="00B46852"/>
    <w:rsid w:val="00B4721D"/>
    <w:rsid w:val="00B474AA"/>
    <w:rsid w:val="00B4781F"/>
    <w:rsid w:val="00B47D85"/>
    <w:rsid w:val="00B500F4"/>
    <w:rsid w:val="00B50667"/>
    <w:rsid w:val="00B50E99"/>
    <w:rsid w:val="00B50EF2"/>
    <w:rsid w:val="00B5130F"/>
    <w:rsid w:val="00B51A91"/>
    <w:rsid w:val="00B51E83"/>
    <w:rsid w:val="00B52AA7"/>
    <w:rsid w:val="00B532A1"/>
    <w:rsid w:val="00B53681"/>
    <w:rsid w:val="00B537B6"/>
    <w:rsid w:val="00B54504"/>
    <w:rsid w:val="00B5456D"/>
    <w:rsid w:val="00B54DA3"/>
    <w:rsid w:val="00B54E48"/>
    <w:rsid w:val="00B54F7E"/>
    <w:rsid w:val="00B55387"/>
    <w:rsid w:val="00B55933"/>
    <w:rsid w:val="00B57A79"/>
    <w:rsid w:val="00B57BCD"/>
    <w:rsid w:val="00B604D6"/>
    <w:rsid w:val="00B6050B"/>
    <w:rsid w:val="00B609A8"/>
    <w:rsid w:val="00B64772"/>
    <w:rsid w:val="00B65E0B"/>
    <w:rsid w:val="00B65FF1"/>
    <w:rsid w:val="00B66325"/>
    <w:rsid w:val="00B663E4"/>
    <w:rsid w:val="00B6723F"/>
    <w:rsid w:val="00B67B5C"/>
    <w:rsid w:val="00B70444"/>
    <w:rsid w:val="00B70583"/>
    <w:rsid w:val="00B72723"/>
    <w:rsid w:val="00B72ADE"/>
    <w:rsid w:val="00B72FA1"/>
    <w:rsid w:val="00B7312B"/>
    <w:rsid w:val="00B7335A"/>
    <w:rsid w:val="00B733C9"/>
    <w:rsid w:val="00B74211"/>
    <w:rsid w:val="00B75418"/>
    <w:rsid w:val="00B75C36"/>
    <w:rsid w:val="00B75D8F"/>
    <w:rsid w:val="00B76781"/>
    <w:rsid w:val="00B76ABF"/>
    <w:rsid w:val="00B7714E"/>
    <w:rsid w:val="00B77FFC"/>
    <w:rsid w:val="00B81275"/>
    <w:rsid w:val="00B820E2"/>
    <w:rsid w:val="00B847EA"/>
    <w:rsid w:val="00B85059"/>
    <w:rsid w:val="00B86324"/>
    <w:rsid w:val="00B871E6"/>
    <w:rsid w:val="00B87420"/>
    <w:rsid w:val="00B876AD"/>
    <w:rsid w:val="00B87835"/>
    <w:rsid w:val="00B90780"/>
    <w:rsid w:val="00B90FFA"/>
    <w:rsid w:val="00B91606"/>
    <w:rsid w:val="00B91627"/>
    <w:rsid w:val="00B92465"/>
    <w:rsid w:val="00B9365A"/>
    <w:rsid w:val="00B93F10"/>
    <w:rsid w:val="00B952C2"/>
    <w:rsid w:val="00B95F96"/>
    <w:rsid w:val="00B9620B"/>
    <w:rsid w:val="00B96D1E"/>
    <w:rsid w:val="00B96E8A"/>
    <w:rsid w:val="00B97987"/>
    <w:rsid w:val="00B97999"/>
    <w:rsid w:val="00B97D4D"/>
    <w:rsid w:val="00BA1386"/>
    <w:rsid w:val="00BA1D16"/>
    <w:rsid w:val="00BA28F7"/>
    <w:rsid w:val="00BA3039"/>
    <w:rsid w:val="00BA3CED"/>
    <w:rsid w:val="00BA3D94"/>
    <w:rsid w:val="00BA4A17"/>
    <w:rsid w:val="00BA65DE"/>
    <w:rsid w:val="00BA6DEB"/>
    <w:rsid w:val="00BA7FEB"/>
    <w:rsid w:val="00BB019F"/>
    <w:rsid w:val="00BB06D3"/>
    <w:rsid w:val="00BB0B80"/>
    <w:rsid w:val="00BB1379"/>
    <w:rsid w:val="00BB19E2"/>
    <w:rsid w:val="00BB1A6B"/>
    <w:rsid w:val="00BB23C6"/>
    <w:rsid w:val="00BB3BD8"/>
    <w:rsid w:val="00BB493F"/>
    <w:rsid w:val="00BB4F02"/>
    <w:rsid w:val="00BC087A"/>
    <w:rsid w:val="00BC1D5B"/>
    <w:rsid w:val="00BC2797"/>
    <w:rsid w:val="00BC2E00"/>
    <w:rsid w:val="00BC32F7"/>
    <w:rsid w:val="00BC3543"/>
    <w:rsid w:val="00BC40FF"/>
    <w:rsid w:val="00BC44BF"/>
    <w:rsid w:val="00BC4CC1"/>
    <w:rsid w:val="00BC4F97"/>
    <w:rsid w:val="00BC5523"/>
    <w:rsid w:val="00BC64B8"/>
    <w:rsid w:val="00BC6D21"/>
    <w:rsid w:val="00BC7086"/>
    <w:rsid w:val="00BC7099"/>
    <w:rsid w:val="00BC7339"/>
    <w:rsid w:val="00BC7A4B"/>
    <w:rsid w:val="00BD107A"/>
    <w:rsid w:val="00BD149B"/>
    <w:rsid w:val="00BD2706"/>
    <w:rsid w:val="00BD3025"/>
    <w:rsid w:val="00BD32C3"/>
    <w:rsid w:val="00BD343E"/>
    <w:rsid w:val="00BD3540"/>
    <w:rsid w:val="00BD3A85"/>
    <w:rsid w:val="00BD3FDD"/>
    <w:rsid w:val="00BD5513"/>
    <w:rsid w:val="00BD644D"/>
    <w:rsid w:val="00BD6D20"/>
    <w:rsid w:val="00BD75EA"/>
    <w:rsid w:val="00BD7902"/>
    <w:rsid w:val="00BD7AB5"/>
    <w:rsid w:val="00BE1120"/>
    <w:rsid w:val="00BE1298"/>
    <w:rsid w:val="00BE1E75"/>
    <w:rsid w:val="00BE2740"/>
    <w:rsid w:val="00BE294D"/>
    <w:rsid w:val="00BE2967"/>
    <w:rsid w:val="00BE2E65"/>
    <w:rsid w:val="00BE3BAF"/>
    <w:rsid w:val="00BE3C2F"/>
    <w:rsid w:val="00BE4910"/>
    <w:rsid w:val="00BE6392"/>
    <w:rsid w:val="00BE736C"/>
    <w:rsid w:val="00BF286D"/>
    <w:rsid w:val="00BF2A06"/>
    <w:rsid w:val="00BF31CB"/>
    <w:rsid w:val="00BF3466"/>
    <w:rsid w:val="00BF3DE7"/>
    <w:rsid w:val="00BF461D"/>
    <w:rsid w:val="00BF5706"/>
    <w:rsid w:val="00BF6C85"/>
    <w:rsid w:val="00BF6E7C"/>
    <w:rsid w:val="00BF6EC2"/>
    <w:rsid w:val="00BF79A7"/>
    <w:rsid w:val="00C0192E"/>
    <w:rsid w:val="00C01CF8"/>
    <w:rsid w:val="00C03023"/>
    <w:rsid w:val="00C0318E"/>
    <w:rsid w:val="00C033B7"/>
    <w:rsid w:val="00C04133"/>
    <w:rsid w:val="00C04285"/>
    <w:rsid w:val="00C0582A"/>
    <w:rsid w:val="00C0637D"/>
    <w:rsid w:val="00C06691"/>
    <w:rsid w:val="00C112B1"/>
    <w:rsid w:val="00C115A5"/>
    <w:rsid w:val="00C11916"/>
    <w:rsid w:val="00C11AE4"/>
    <w:rsid w:val="00C122B9"/>
    <w:rsid w:val="00C12711"/>
    <w:rsid w:val="00C1285F"/>
    <w:rsid w:val="00C132B9"/>
    <w:rsid w:val="00C17410"/>
    <w:rsid w:val="00C17E3F"/>
    <w:rsid w:val="00C200E4"/>
    <w:rsid w:val="00C20110"/>
    <w:rsid w:val="00C20652"/>
    <w:rsid w:val="00C22A49"/>
    <w:rsid w:val="00C23259"/>
    <w:rsid w:val="00C23B11"/>
    <w:rsid w:val="00C24C68"/>
    <w:rsid w:val="00C261B3"/>
    <w:rsid w:val="00C264EC"/>
    <w:rsid w:val="00C2670F"/>
    <w:rsid w:val="00C268B2"/>
    <w:rsid w:val="00C274D5"/>
    <w:rsid w:val="00C3058B"/>
    <w:rsid w:val="00C30781"/>
    <w:rsid w:val="00C30A35"/>
    <w:rsid w:val="00C33902"/>
    <w:rsid w:val="00C36856"/>
    <w:rsid w:val="00C369A9"/>
    <w:rsid w:val="00C37B97"/>
    <w:rsid w:val="00C409A7"/>
    <w:rsid w:val="00C40CF9"/>
    <w:rsid w:val="00C42174"/>
    <w:rsid w:val="00C42A58"/>
    <w:rsid w:val="00C45514"/>
    <w:rsid w:val="00C45AE1"/>
    <w:rsid w:val="00C46057"/>
    <w:rsid w:val="00C461E6"/>
    <w:rsid w:val="00C46CF4"/>
    <w:rsid w:val="00C50481"/>
    <w:rsid w:val="00C5081D"/>
    <w:rsid w:val="00C5151D"/>
    <w:rsid w:val="00C51777"/>
    <w:rsid w:val="00C53F1F"/>
    <w:rsid w:val="00C53F72"/>
    <w:rsid w:val="00C53FC1"/>
    <w:rsid w:val="00C54AB5"/>
    <w:rsid w:val="00C54F00"/>
    <w:rsid w:val="00C55367"/>
    <w:rsid w:val="00C5589F"/>
    <w:rsid w:val="00C573E4"/>
    <w:rsid w:val="00C57D11"/>
    <w:rsid w:val="00C6054E"/>
    <w:rsid w:val="00C60F25"/>
    <w:rsid w:val="00C632D1"/>
    <w:rsid w:val="00C63754"/>
    <w:rsid w:val="00C6378E"/>
    <w:rsid w:val="00C64695"/>
    <w:rsid w:val="00C65656"/>
    <w:rsid w:val="00C65C67"/>
    <w:rsid w:val="00C6641F"/>
    <w:rsid w:val="00C676C3"/>
    <w:rsid w:val="00C72549"/>
    <w:rsid w:val="00C727BC"/>
    <w:rsid w:val="00C743F1"/>
    <w:rsid w:val="00C746EF"/>
    <w:rsid w:val="00C751C4"/>
    <w:rsid w:val="00C7687C"/>
    <w:rsid w:val="00C77A24"/>
    <w:rsid w:val="00C80A45"/>
    <w:rsid w:val="00C80CCB"/>
    <w:rsid w:val="00C81B11"/>
    <w:rsid w:val="00C824C3"/>
    <w:rsid w:val="00C83417"/>
    <w:rsid w:val="00C83C08"/>
    <w:rsid w:val="00C8773D"/>
    <w:rsid w:val="00C87A3A"/>
    <w:rsid w:val="00C87F86"/>
    <w:rsid w:val="00C90C65"/>
    <w:rsid w:val="00C90F30"/>
    <w:rsid w:val="00C90F7E"/>
    <w:rsid w:val="00C91888"/>
    <w:rsid w:val="00C91FB8"/>
    <w:rsid w:val="00C927B5"/>
    <w:rsid w:val="00C93B05"/>
    <w:rsid w:val="00C93F3C"/>
    <w:rsid w:val="00C9484B"/>
    <w:rsid w:val="00C94AFA"/>
    <w:rsid w:val="00C94C43"/>
    <w:rsid w:val="00C95169"/>
    <w:rsid w:val="00C95C1D"/>
    <w:rsid w:val="00C96689"/>
    <w:rsid w:val="00C96783"/>
    <w:rsid w:val="00C96A3D"/>
    <w:rsid w:val="00C96A8F"/>
    <w:rsid w:val="00C97375"/>
    <w:rsid w:val="00C97792"/>
    <w:rsid w:val="00CA07CC"/>
    <w:rsid w:val="00CA0AA2"/>
    <w:rsid w:val="00CA0F5B"/>
    <w:rsid w:val="00CA20EF"/>
    <w:rsid w:val="00CA2614"/>
    <w:rsid w:val="00CA2798"/>
    <w:rsid w:val="00CA2841"/>
    <w:rsid w:val="00CA3154"/>
    <w:rsid w:val="00CA3F85"/>
    <w:rsid w:val="00CA5AEF"/>
    <w:rsid w:val="00CA6C9A"/>
    <w:rsid w:val="00CA73CD"/>
    <w:rsid w:val="00CA7766"/>
    <w:rsid w:val="00CA7E49"/>
    <w:rsid w:val="00CB0B0F"/>
    <w:rsid w:val="00CB138D"/>
    <w:rsid w:val="00CB184B"/>
    <w:rsid w:val="00CB3945"/>
    <w:rsid w:val="00CB4D5B"/>
    <w:rsid w:val="00CB555E"/>
    <w:rsid w:val="00CB5AA5"/>
    <w:rsid w:val="00CB6057"/>
    <w:rsid w:val="00CB63BE"/>
    <w:rsid w:val="00CB64F9"/>
    <w:rsid w:val="00CB7718"/>
    <w:rsid w:val="00CB77BA"/>
    <w:rsid w:val="00CC0F29"/>
    <w:rsid w:val="00CC12B6"/>
    <w:rsid w:val="00CC198E"/>
    <w:rsid w:val="00CC1CFE"/>
    <w:rsid w:val="00CC2417"/>
    <w:rsid w:val="00CC28CE"/>
    <w:rsid w:val="00CC35AF"/>
    <w:rsid w:val="00CC377A"/>
    <w:rsid w:val="00CC3A1D"/>
    <w:rsid w:val="00CC3EA6"/>
    <w:rsid w:val="00CC3F5E"/>
    <w:rsid w:val="00CC455E"/>
    <w:rsid w:val="00CC463D"/>
    <w:rsid w:val="00CC627C"/>
    <w:rsid w:val="00CC69AA"/>
    <w:rsid w:val="00CC6A62"/>
    <w:rsid w:val="00CC7F23"/>
    <w:rsid w:val="00CD191A"/>
    <w:rsid w:val="00CD2427"/>
    <w:rsid w:val="00CD301E"/>
    <w:rsid w:val="00CD3ECA"/>
    <w:rsid w:val="00CD43E6"/>
    <w:rsid w:val="00CD67C3"/>
    <w:rsid w:val="00CD6A5B"/>
    <w:rsid w:val="00CD7C6E"/>
    <w:rsid w:val="00CE020F"/>
    <w:rsid w:val="00CE085B"/>
    <w:rsid w:val="00CE1E2D"/>
    <w:rsid w:val="00CE324D"/>
    <w:rsid w:val="00CE3427"/>
    <w:rsid w:val="00CE3B1D"/>
    <w:rsid w:val="00CE3C23"/>
    <w:rsid w:val="00CE3D53"/>
    <w:rsid w:val="00CE3E54"/>
    <w:rsid w:val="00CE55FD"/>
    <w:rsid w:val="00CE5793"/>
    <w:rsid w:val="00CE6ADC"/>
    <w:rsid w:val="00CE7832"/>
    <w:rsid w:val="00CE7BA7"/>
    <w:rsid w:val="00CF27D6"/>
    <w:rsid w:val="00CF49ED"/>
    <w:rsid w:val="00CF525B"/>
    <w:rsid w:val="00CF5A23"/>
    <w:rsid w:val="00CF5B24"/>
    <w:rsid w:val="00CF5CD3"/>
    <w:rsid w:val="00CF6176"/>
    <w:rsid w:val="00CF735F"/>
    <w:rsid w:val="00D00015"/>
    <w:rsid w:val="00D00103"/>
    <w:rsid w:val="00D00360"/>
    <w:rsid w:val="00D006CF"/>
    <w:rsid w:val="00D031F0"/>
    <w:rsid w:val="00D03A25"/>
    <w:rsid w:val="00D03C96"/>
    <w:rsid w:val="00D043C4"/>
    <w:rsid w:val="00D04CA7"/>
    <w:rsid w:val="00D052A5"/>
    <w:rsid w:val="00D05C2D"/>
    <w:rsid w:val="00D06CDF"/>
    <w:rsid w:val="00D07322"/>
    <w:rsid w:val="00D07509"/>
    <w:rsid w:val="00D078B0"/>
    <w:rsid w:val="00D079CD"/>
    <w:rsid w:val="00D10431"/>
    <w:rsid w:val="00D109A2"/>
    <w:rsid w:val="00D10D39"/>
    <w:rsid w:val="00D11B8B"/>
    <w:rsid w:val="00D11EDC"/>
    <w:rsid w:val="00D12C6E"/>
    <w:rsid w:val="00D13367"/>
    <w:rsid w:val="00D13923"/>
    <w:rsid w:val="00D13E1E"/>
    <w:rsid w:val="00D15293"/>
    <w:rsid w:val="00D167B6"/>
    <w:rsid w:val="00D16DDF"/>
    <w:rsid w:val="00D204F4"/>
    <w:rsid w:val="00D20C24"/>
    <w:rsid w:val="00D2111E"/>
    <w:rsid w:val="00D21529"/>
    <w:rsid w:val="00D21E11"/>
    <w:rsid w:val="00D21F1D"/>
    <w:rsid w:val="00D22400"/>
    <w:rsid w:val="00D22D1C"/>
    <w:rsid w:val="00D2583A"/>
    <w:rsid w:val="00D26643"/>
    <w:rsid w:val="00D266BA"/>
    <w:rsid w:val="00D270AC"/>
    <w:rsid w:val="00D27474"/>
    <w:rsid w:val="00D27B71"/>
    <w:rsid w:val="00D30D11"/>
    <w:rsid w:val="00D31316"/>
    <w:rsid w:val="00D3193C"/>
    <w:rsid w:val="00D31EC1"/>
    <w:rsid w:val="00D32FDA"/>
    <w:rsid w:val="00D33719"/>
    <w:rsid w:val="00D33D04"/>
    <w:rsid w:val="00D33FF1"/>
    <w:rsid w:val="00D36662"/>
    <w:rsid w:val="00D36E08"/>
    <w:rsid w:val="00D36E5C"/>
    <w:rsid w:val="00D371D9"/>
    <w:rsid w:val="00D37247"/>
    <w:rsid w:val="00D374BE"/>
    <w:rsid w:val="00D3790A"/>
    <w:rsid w:val="00D41E2A"/>
    <w:rsid w:val="00D43A19"/>
    <w:rsid w:val="00D44093"/>
    <w:rsid w:val="00D44638"/>
    <w:rsid w:val="00D44AB7"/>
    <w:rsid w:val="00D44C71"/>
    <w:rsid w:val="00D4527A"/>
    <w:rsid w:val="00D45B60"/>
    <w:rsid w:val="00D470B9"/>
    <w:rsid w:val="00D47F80"/>
    <w:rsid w:val="00D5010C"/>
    <w:rsid w:val="00D5178D"/>
    <w:rsid w:val="00D51ABB"/>
    <w:rsid w:val="00D52157"/>
    <w:rsid w:val="00D521A8"/>
    <w:rsid w:val="00D5232E"/>
    <w:rsid w:val="00D524AF"/>
    <w:rsid w:val="00D52ABE"/>
    <w:rsid w:val="00D52F2B"/>
    <w:rsid w:val="00D5386C"/>
    <w:rsid w:val="00D53A30"/>
    <w:rsid w:val="00D543C9"/>
    <w:rsid w:val="00D5440A"/>
    <w:rsid w:val="00D54CB9"/>
    <w:rsid w:val="00D54D56"/>
    <w:rsid w:val="00D5589F"/>
    <w:rsid w:val="00D55D0D"/>
    <w:rsid w:val="00D55FC3"/>
    <w:rsid w:val="00D56E0E"/>
    <w:rsid w:val="00D601C5"/>
    <w:rsid w:val="00D62113"/>
    <w:rsid w:val="00D62E68"/>
    <w:rsid w:val="00D63369"/>
    <w:rsid w:val="00D6508C"/>
    <w:rsid w:val="00D65F81"/>
    <w:rsid w:val="00D67460"/>
    <w:rsid w:val="00D67D6B"/>
    <w:rsid w:val="00D67EAC"/>
    <w:rsid w:val="00D70503"/>
    <w:rsid w:val="00D70C29"/>
    <w:rsid w:val="00D711F1"/>
    <w:rsid w:val="00D7132C"/>
    <w:rsid w:val="00D719FE"/>
    <w:rsid w:val="00D71DC7"/>
    <w:rsid w:val="00D724B4"/>
    <w:rsid w:val="00D749CF"/>
    <w:rsid w:val="00D74B3A"/>
    <w:rsid w:val="00D74BEF"/>
    <w:rsid w:val="00D75EFF"/>
    <w:rsid w:val="00D766F1"/>
    <w:rsid w:val="00D77121"/>
    <w:rsid w:val="00D81F24"/>
    <w:rsid w:val="00D8341E"/>
    <w:rsid w:val="00D83660"/>
    <w:rsid w:val="00D83995"/>
    <w:rsid w:val="00D83AFE"/>
    <w:rsid w:val="00D83E62"/>
    <w:rsid w:val="00D85022"/>
    <w:rsid w:val="00D8514B"/>
    <w:rsid w:val="00D856FE"/>
    <w:rsid w:val="00D85975"/>
    <w:rsid w:val="00D86E91"/>
    <w:rsid w:val="00D87369"/>
    <w:rsid w:val="00D875A7"/>
    <w:rsid w:val="00D875D4"/>
    <w:rsid w:val="00D878DA"/>
    <w:rsid w:val="00D90AE8"/>
    <w:rsid w:val="00D90B1D"/>
    <w:rsid w:val="00D90CEF"/>
    <w:rsid w:val="00D917DD"/>
    <w:rsid w:val="00D927A8"/>
    <w:rsid w:val="00D92DD7"/>
    <w:rsid w:val="00D93321"/>
    <w:rsid w:val="00D937E6"/>
    <w:rsid w:val="00D94208"/>
    <w:rsid w:val="00D949C7"/>
    <w:rsid w:val="00D955D4"/>
    <w:rsid w:val="00D958C5"/>
    <w:rsid w:val="00DA0A78"/>
    <w:rsid w:val="00DA181C"/>
    <w:rsid w:val="00DA19F1"/>
    <w:rsid w:val="00DA2DA5"/>
    <w:rsid w:val="00DA314E"/>
    <w:rsid w:val="00DA3519"/>
    <w:rsid w:val="00DA38B4"/>
    <w:rsid w:val="00DA42A7"/>
    <w:rsid w:val="00DA4744"/>
    <w:rsid w:val="00DA5446"/>
    <w:rsid w:val="00DA5606"/>
    <w:rsid w:val="00DA56FD"/>
    <w:rsid w:val="00DA66CB"/>
    <w:rsid w:val="00DA706A"/>
    <w:rsid w:val="00DA7D29"/>
    <w:rsid w:val="00DB01E2"/>
    <w:rsid w:val="00DB08AC"/>
    <w:rsid w:val="00DB1408"/>
    <w:rsid w:val="00DB2582"/>
    <w:rsid w:val="00DB2CD7"/>
    <w:rsid w:val="00DB34D8"/>
    <w:rsid w:val="00DB57A7"/>
    <w:rsid w:val="00DB5E02"/>
    <w:rsid w:val="00DB6F4D"/>
    <w:rsid w:val="00DB761A"/>
    <w:rsid w:val="00DC0ED4"/>
    <w:rsid w:val="00DC1020"/>
    <w:rsid w:val="00DC204E"/>
    <w:rsid w:val="00DC246F"/>
    <w:rsid w:val="00DC3130"/>
    <w:rsid w:val="00DC418E"/>
    <w:rsid w:val="00DC4A34"/>
    <w:rsid w:val="00DC4A4B"/>
    <w:rsid w:val="00DC53F7"/>
    <w:rsid w:val="00DC6701"/>
    <w:rsid w:val="00DC6988"/>
    <w:rsid w:val="00DC6B7B"/>
    <w:rsid w:val="00DC6E2C"/>
    <w:rsid w:val="00DC770D"/>
    <w:rsid w:val="00DD0772"/>
    <w:rsid w:val="00DD1E39"/>
    <w:rsid w:val="00DD2109"/>
    <w:rsid w:val="00DD22C3"/>
    <w:rsid w:val="00DD3F50"/>
    <w:rsid w:val="00DD4E6D"/>
    <w:rsid w:val="00DD6EFA"/>
    <w:rsid w:val="00DD78D6"/>
    <w:rsid w:val="00DD7D44"/>
    <w:rsid w:val="00DE0784"/>
    <w:rsid w:val="00DE0DC1"/>
    <w:rsid w:val="00DE37AA"/>
    <w:rsid w:val="00DE4519"/>
    <w:rsid w:val="00DE4773"/>
    <w:rsid w:val="00DE4EFA"/>
    <w:rsid w:val="00DE5336"/>
    <w:rsid w:val="00DE5615"/>
    <w:rsid w:val="00DE56E9"/>
    <w:rsid w:val="00DE6208"/>
    <w:rsid w:val="00DE6247"/>
    <w:rsid w:val="00DE6398"/>
    <w:rsid w:val="00DE6E91"/>
    <w:rsid w:val="00DF00A2"/>
    <w:rsid w:val="00DF1380"/>
    <w:rsid w:val="00DF3060"/>
    <w:rsid w:val="00DF311B"/>
    <w:rsid w:val="00DF3C3F"/>
    <w:rsid w:val="00DF474A"/>
    <w:rsid w:val="00DF4B53"/>
    <w:rsid w:val="00DF51A6"/>
    <w:rsid w:val="00DF57F3"/>
    <w:rsid w:val="00DF5841"/>
    <w:rsid w:val="00DF5D1A"/>
    <w:rsid w:val="00DF5EF1"/>
    <w:rsid w:val="00DF6DFA"/>
    <w:rsid w:val="00DF6FB8"/>
    <w:rsid w:val="00DF7750"/>
    <w:rsid w:val="00DF77A9"/>
    <w:rsid w:val="00DF7976"/>
    <w:rsid w:val="00E0087D"/>
    <w:rsid w:val="00E013CF"/>
    <w:rsid w:val="00E01ADF"/>
    <w:rsid w:val="00E01B9B"/>
    <w:rsid w:val="00E01C8E"/>
    <w:rsid w:val="00E021CC"/>
    <w:rsid w:val="00E027C6"/>
    <w:rsid w:val="00E028E8"/>
    <w:rsid w:val="00E02E6E"/>
    <w:rsid w:val="00E04498"/>
    <w:rsid w:val="00E04811"/>
    <w:rsid w:val="00E04C28"/>
    <w:rsid w:val="00E04E98"/>
    <w:rsid w:val="00E05AB6"/>
    <w:rsid w:val="00E05D4A"/>
    <w:rsid w:val="00E0610A"/>
    <w:rsid w:val="00E07264"/>
    <w:rsid w:val="00E07DF4"/>
    <w:rsid w:val="00E07E21"/>
    <w:rsid w:val="00E07F74"/>
    <w:rsid w:val="00E10216"/>
    <w:rsid w:val="00E1156B"/>
    <w:rsid w:val="00E12319"/>
    <w:rsid w:val="00E12673"/>
    <w:rsid w:val="00E13322"/>
    <w:rsid w:val="00E1373F"/>
    <w:rsid w:val="00E144FF"/>
    <w:rsid w:val="00E149E6"/>
    <w:rsid w:val="00E15140"/>
    <w:rsid w:val="00E15C66"/>
    <w:rsid w:val="00E15D32"/>
    <w:rsid w:val="00E164AF"/>
    <w:rsid w:val="00E167CB"/>
    <w:rsid w:val="00E16EA8"/>
    <w:rsid w:val="00E17996"/>
    <w:rsid w:val="00E17A40"/>
    <w:rsid w:val="00E17AF3"/>
    <w:rsid w:val="00E17B02"/>
    <w:rsid w:val="00E20967"/>
    <w:rsid w:val="00E21F0B"/>
    <w:rsid w:val="00E21F4A"/>
    <w:rsid w:val="00E2306A"/>
    <w:rsid w:val="00E230BC"/>
    <w:rsid w:val="00E250F4"/>
    <w:rsid w:val="00E255E5"/>
    <w:rsid w:val="00E2605F"/>
    <w:rsid w:val="00E27060"/>
    <w:rsid w:val="00E31887"/>
    <w:rsid w:val="00E31D03"/>
    <w:rsid w:val="00E3238F"/>
    <w:rsid w:val="00E32ED3"/>
    <w:rsid w:val="00E33D4D"/>
    <w:rsid w:val="00E33E5E"/>
    <w:rsid w:val="00E34A73"/>
    <w:rsid w:val="00E34AF8"/>
    <w:rsid w:val="00E35076"/>
    <w:rsid w:val="00E362E7"/>
    <w:rsid w:val="00E36519"/>
    <w:rsid w:val="00E36F1F"/>
    <w:rsid w:val="00E40149"/>
    <w:rsid w:val="00E40FE2"/>
    <w:rsid w:val="00E41328"/>
    <w:rsid w:val="00E419AD"/>
    <w:rsid w:val="00E41B2F"/>
    <w:rsid w:val="00E41C23"/>
    <w:rsid w:val="00E4210A"/>
    <w:rsid w:val="00E421D2"/>
    <w:rsid w:val="00E423BA"/>
    <w:rsid w:val="00E429F6"/>
    <w:rsid w:val="00E42C7D"/>
    <w:rsid w:val="00E430E8"/>
    <w:rsid w:val="00E4317F"/>
    <w:rsid w:val="00E43826"/>
    <w:rsid w:val="00E447D4"/>
    <w:rsid w:val="00E4543F"/>
    <w:rsid w:val="00E4572B"/>
    <w:rsid w:val="00E458B8"/>
    <w:rsid w:val="00E45DC2"/>
    <w:rsid w:val="00E46342"/>
    <w:rsid w:val="00E46D4D"/>
    <w:rsid w:val="00E470C0"/>
    <w:rsid w:val="00E47206"/>
    <w:rsid w:val="00E473B0"/>
    <w:rsid w:val="00E5013E"/>
    <w:rsid w:val="00E508E9"/>
    <w:rsid w:val="00E511E4"/>
    <w:rsid w:val="00E51F83"/>
    <w:rsid w:val="00E5296D"/>
    <w:rsid w:val="00E5388D"/>
    <w:rsid w:val="00E53CE7"/>
    <w:rsid w:val="00E551F6"/>
    <w:rsid w:val="00E561FA"/>
    <w:rsid w:val="00E56729"/>
    <w:rsid w:val="00E56745"/>
    <w:rsid w:val="00E57110"/>
    <w:rsid w:val="00E574F4"/>
    <w:rsid w:val="00E60915"/>
    <w:rsid w:val="00E60E8F"/>
    <w:rsid w:val="00E61F74"/>
    <w:rsid w:val="00E62D36"/>
    <w:rsid w:val="00E632C8"/>
    <w:rsid w:val="00E63CBB"/>
    <w:rsid w:val="00E64BD4"/>
    <w:rsid w:val="00E64E82"/>
    <w:rsid w:val="00E64FA0"/>
    <w:rsid w:val="00E65245"/>
    <w:rsid w:val="00E66731"/>
    <w:rsid w:val="00E67494"/>
    <w:rsid w:val="00E67520"/>
    <w:rsid w:val="00E7262C"/>
    <w:rsid w:val="00E726CA"/>
    <w:rsid w:val="00E72E2D"/>
    <w:rsid w:val="00E7382A"/>
    <w:rsid w:val="00E73C17"/>
    <w:rsid w:val="00E74057"/>
    <w:rsid w:val="00E7418B"/>
    <w:rsid w:val="00E74D29"/>
    <w:rsid w:val="00E75F2E"/>
    <w:rsid w:val="00E75FD9"/>
    <w:rsid w:val="00E76055"/>
    <w:rsid w:val="00E76F48"/>
    <w:rsid w:val="00E77876"/>
    <w:rsid w:val="00E77BDE"/>
    <w:rsid w:val="00E8012F"/>
    <w:rsid w:val="00E808F5"/>
    <w:rsid w:val="00E813AA"/>
    <w:rsid w:val="00E816ED"/>
    <w:rsid w:val="00E81D4E"/>
    <w:rsid w:val="00E832C1"/>
    <w:rsid w:val="00E83324"/>
    <w:rsid w:val="00E83A26"/>
    <w:rsid w:val="00E84154"/>
    <w:rsid w:val="00E85B36"/>
    <w:rsid w:val="00E86387"/>
    <w:rsid w:val="00E86E08"/>
    <w:rsid w:val="00E8700A"/>
    <w:rsid w:val="00E874DE"/>
    <w:rsid w:val="00E8769A"/>
    <w:rsid w:val="00E9046F"/>
    <w:rsid w:val="00E90ACD"/>
    <w:rsid w:val="00E90C01"/>
    <w:rsid w:val="00E95AD5"/>
    <w:rsid w:val="00E963F2"/>
    <w:rsid w:val="00E9640D"/>
    <w:rsid w:val="00E96487"/>
    <w:rsid w:val="00E96668"/>
    <w:rsid w:val="00E9670F"/>
    <w:rsid w:val="00EA024A"/>
    <w:rsid w:val="00EA05B3"/>
    <w:rsid w:val="00EA315F"/>
    <w:rsid w:val="00EA3490"/>
    <w:rsid w:val="00EA4D65"/>
    <w:rsid w:val="00EA4D69"/>
    <w:rsid w:val="00EA5330"/>
    <w:rsid w:val="00EA5732"/>
    <w:rsid w:val="00EA582E"/>
    <w:rsid w:val="00EA5D5E"/>
    <w:rsid w:val="00EB0B6E"/>
    <w:rsid w:val="00EB0C88"/>
    <w:rsid w:val="00EB13DC"/>
    <w:rsid w:val="00EB1B79"/>
    <w:rsid w:val="00EB2209"/>
    <w:rsid w:val="00EB297E"/>
    <w:rsid w:val="00EB2AE8"/>
    <w:rsid w:val="00EB31EC"/>
    <w:rsid w:val="00EB4C07"/>
    <w:rsid w:val="00EB50BC"/>
    <w:rsid w:val="00EB6807"/>
    <w:rsid w:val="00EC0636"/>
    <w:rsid w:val="00EC08D6"/>
    <w:rsid w:val="00EC1193"/>
    <w:rsid w:val="00EC2A98"/>
    <w:rsid w:val="00EC2E78"/>
    <w:rsid w:val="00EC3516"/>
    <w:rsid w:val="00EC3C35"/>
    <w:rsid w:val="00EC4623"/>
    <w:rsid w:val="00EC7809"/>
    <w:rsid w:val="00EC7C1D"/>
    <w:rsid w:val="00EC7E1D"/>
    <w:rsid w:val="00ED025C"/>
    <w:rsid w:val="00ED03A6"/>
    <w:rsid w:val="00ED1729"/>
    <w:rsid w:val="00ED1EE3"/>
    <w:rsid w:val="00ED3919"/>
    <w:rsid w:val="00ED3C4B"/>
    <w:rsid w:val="00ED3ECD"/>
    <w:rsid w:val="00ED4BA9"/>
    <w:rsid w:val="00ED5038"/>
    <w:rsid w:val="00ED6504"/>
    <w:rsid w:val="00ED7559"/>
    <w:rsid w:val="00EE015E"/>
    <w:rsid w:val="00EE078F"/>
    <w:rsid w:val="00EE0EB7"/>
    <w:rsid w:val="00EE1A6C"/>
    <w:rsid w:val="00EE1E79"/>
    <w:rsid w:val="00EE1FE4"/>
    <w:rsid w:val="00EE27C7"/>
    <w:rsid w:val="00EE3822"/>
    <w:rsid w:val="00EE3A90"/>
    <w:rsid w:val="00EE4051"/>
    <w:rsid w:val="00EE424D"/>
    <w:rsid w:val="00EE4EBE"/>
    <w:rsid w:val="00EE6DF8"/>
    <w:rsid w:val="00EE6F2B"/>
    <w:rsid w:val="00EE74A0"/>
    <w:rsid w:val="00EE78A7"/>
    <w:rsid w:val="00EF020E"/>
    <w:rsid w:val="00EF181D"/>
    <w:rsid w:val="00EF18BD"/>
    <w:rsid w:val="00EF1C83"/>
    <w:rsid w:val="00EF1E1E"/>
    <w:rsid w:val="00EF2C90"/>
    <w:rsid w:val="00EF33C8"/>
    <w:rsid w:val="00EF4322"/>
    <w:rsid w:val="00EF4C6E"/>
    <w:rsid w:val="00EF50B5"/>
    <w:rsid w:val="00EF52AE"/>
    <w:rsid w:val="00EF57FC"/>
    <w:rsid w:val="00EF58C8"/>
    <w:rsid w:val="00EF61D4"/>
    <w:rsid w:val="00EF62C9"/>
    <w:rsid w:val="00EF6EE3"/>
    <w:rsid w:val="00EF7EDD"/>
    <w:rsid w:val="00F0059F"/>
    <w:rsid w:val="00F00723"/>
    <w:rsid w:val="00F017BC"/>
    <w:rsid w:val="00F01870"/>
    <w:rsid w:val="00F022E7"/>
    <w:rsid w:val="00F02B2A"/>
    <w:rsid w:val="00F03083"/>
    <w:rsid w:val="00F03B84"/>
    <w:rsid w:val="00F04D48"/>
    <w:rsid w:val="00F06203"/>
    <w:rsid w:val="00F068F7"/>
    <w:rsid w:val="00F06B0C"/>
    <w:rsid w:val="00F077F0"/>
    <w:rsid w:val="00F10002"/>
    <w:rsid w:val="00F115DF"/>
    <w:rsid w:val="00F11DEE"/>
    <w:rsid w:val="00F12F5A"/>
    <w:rsid w:val="00F1336B"/>
    <w:rsid w:val="00F13758"/>
    <w:rsid w:val="00F1380B"/>
    <w:rsid w:val="00F147E3"/>
    <w:rsid w:val="00F1546F"/>
    <w:rsid w:val="00F15E0D"/>
    <w:rsid w:val="00F165ED"/>
    <w:rsid w:val="00F16E82"/>
    <w:rsid w:val="00F2123D"/>
    <w:rsid w:val="00F21CD4"/>
    <w:rsid w:val="00F2237A"/>
    <w:rsid w:val="00F2461D"/>
    <w:rsid w:val="00F24FAD"/>
    <w:rsid w:val="00F25280"/>
    <w:rsid w:val="00F255AB"/>
    <w:rsid w:val="00F25976"/>
    <w:rsid w:val="00F264B2"/>
    <w:rsid w:val="00F264CD"/>
    <w:rsid w:val="00F269F7"/>
    <w:rsid w:val="00F26D5B"/>
    <w:rsid w:val="00F27FC8"/>
    <w:rsid w:val="00F30D06"/>
    <w:rsid w:val="00F313D0"/>
    <w:rsid w:val="00F327EB"/>
    <w:rsid w:val="00F335DF"/>
    <w:rsid w:val="00F336F8"/>
    <w:rsid w:val="00F339C4"/>
    <w:rsid w:val="00F33F77"/>
    <w:rsid w:val="00F34DAC"/>
    <w:rsid w:val="00F35185"/>
    <w:rsid w:val="00F3567D"/>
    <w:rsid w:val="00F35AF9"/>
    <w:rsid w:val="00F35B95"/>
    <w:rsid w:val="00F361FD"/>
    <w:rsid w:val="00F3720E"/>
    <w:rsid w:val="00F37561"/>
    <w:rsid w:val="00F379D6"/>
    <w:rsid w:val="00F40296"/>
    <w:rsid w:val="00F406C5"/>
    <w:rsid w:val="00F419A5"/>
    <w:rsid w:val="00F41BB1"/>
    <w:rsid w:val="00F41F87"/>
    <w:rsid w:val="00F43F66"/>
    <w:rsid w:val="00F446B5"/>
    <w:rsid w:val="00F45C92"/>
    <w:rsid w:val="00F502B5"/>
    <w:rsid w:val="00F50A21"/>
    <w:rsid w:val="00F50F77"/>
    <w:rsid w:val="00F5104A"/>
    <w:rsid w:val="00F51AE7"/>
    <w:rsid w:val="00F538E5"/>
    <w:rsid w:val="00F55007"/>
    <w:rsid w:val="00F5603B"/>
    <w:rsid w:val="00F562DD"/>
    <w:rsid w:val="00F57057"/>
    <w:rsid w:val="00F570E3"/>
    <w:rsid w:val="00F5743B"/>
    <w:rsid w:val="00F60463"/>
    <w:rsid w:val="00F60586"/>
    <w:rsid w:val="00F6100E"/>
    <w:rsid w:val="00F610DB"/>
    <w:rsid w:val="00F6127D"/>
    <w:rsid w:val="00F61A84"/>
    <w:rsid w:val="00F62707"/>
    <w:rsid w:val="00F63458"/>
    <w:rsid w:val="00F6351D"/>
    <w:rsid w:val="00F637F1"/>
    <w:rsid w:val="00F64E84"/>
    <w:rsid w:val="00F66552"/>
    <w:rsid w:val="00F66BF1"/>
    <w:rsid w:val="00F67BD5"/>
    <w:rsid w:val="00F703B0"/>
    <w:rsid w:val="00F717C2"/>
    <w:rsid w:val="00F72157"/>
    <w:rsid w:val="00F73735"/>
    <w:rsid w:val="00F73B02"/>
    <w:rsid w:val="00F73FA8"/>
    <w:rsid w:val="00F741D7"/>
    <w:rsid w:val="00F75457"/>
    <w:rsid w:val="00F760D6"/>
    <w:rsid w:val="00F773B2"/>
    <w:rsid w:val="00F774BB"/>
    <w:rsid w:val="00F8001F"/>
    <w:rsid w:val="00F80045"/>
    <w:rsid w:val="00F80B45"/>
    <w:rsid w:val="00F81016"/>
    <w:rsid w:val="00F8208D"/>
    <w:rsid w:val="00F82494"/>
    <w:rsid w:val="00F82A06"/>
    <w:rsid w:val="00F831C7"/>
    <w:rsid w:val="00F83433"/>
    <w:rsid w:val="00F83D57"/>
    <w:rsid w:val="00F857EA"/>
    <w:rsid w:val="00F85A87"/>
    <w:rsid w:val="00F8695B"/>
    <w:rsid w:val="00F912D5"/>
    <w:rsid w:val="00F914F9"/>
    <w:rsid w:val="00F918CE"/>
    <w:rsid w:val="00F935BF"/>
    <w:rsid w:val="00F935CA"/>
    <w:rsid w:val="00F94097"/>
    <w:rsid w:val="00F96DDB"/>
    <w:rsid w:val="00F978BA"/>
    <w:rsid w:val="00F97D54"/>
    <w:rsid w:val="00FA0395"/>
    <w:rsid w:val="00FA1701"/>
    <w:rsid w:val="00FA180E"/>
    <w:rsid w:val="00FA1BAA"/>
    <w:rsid w:val="00FA1DC2"/>
    <w:rsid w:val="00FA2B35"/>
    <w:rsid w:val="00FA4225"/>
    <w:rsid w:val="00FA45DE"/>
    <w:rsid w:val="00FA4657"/>
    <w:rsid w:val="00FA5B55"/>
    <w:rsid w:val="00FA61DC"/>
    <w:rsid w:val="00FA6D4C"/>
    <w:rsid w:val="00FA7A79"/>
    <w:rsid w:val="00FB105C"/>
    <w:rsid w:val="00FB10B0"/>
    <w:rsid w:val="00FB1D41"/>
    <w:rsid w:val="00FB3D5E"/>
    <w:rsid w:val="00FB40D0"/>
    <w:rsid w:val="00FB4999"/>
    <w:rsid w:val="00FB4AAD"/>
    <w:rsid w:val="00FB63FF"/>
    <w:rsid w:val="00FB7F98"/>
    <w:rsid w:val="00FC0321"/>
    <w:rsid w:val="00FC0A13"/>
    <w:rsid w:val="00FC0AC4"/>
    <w:rsid w:val="00FC1AA3"/>
    <w:rsid w:val="00FC1D06"/>
    <w:rsid w:val="00FC2FC5"/>
    <w:rsid w:val="00FC331F"/>
    <w:rsid w:val="00FC3F5A"/>
    <w:rsid w:val="00FC4808"/>
    <w:rsid w:val="00FC4D3C"/>
    <w:rsid w:val="00FC4FEF"/>
    <w:rsid w:val="00FC6214"/>
    <w:rsid w:val="00FC6803"/>
    <w:rsid w:val="00FC6963"/>
    <w:rsid w:val="00FC7986"/>
    <w:rsid w:val="00FD0130"/>
    <w:rsid w:val="00FD0682"/>
    <w:rsid w:val="00FD1598"/>
    <w:rsid w:val="00FD2042"/>
    <w:rsid w:val="00FD20A8"/>
    <w:rsid w:val="00FD26B1"/>
    <w:rsid w:val="00FD29EE"/>
    <w:rsid w:val="00FD304F"/>
    <w:rsid w:val="00FD369A"/>
    <w:rsid w:val="00FD3CC3"/>
    <w:rsid w:val="00FD445D"/>
    <w:rsid w:val="00FD4ADF"/>
    <w:rsid w:val="00FD5DA8"/>
    <w:rsid w:val="00FD6A77"/>
    <w:rsid w:val="00FD6D44"/>
    <w:rsid w:val="00FD6E63"/>
    <w:rsid w:val="00FD6EE2"/>
    <w:rsid w:val="00FD709A"/>
    <w:rsid w:val="00FD76F6"/>
    <w:rsid w:val="00FE0B97"/>
    <w:rsid w:val="00FE1D6E"/>
    <w:rsid w:val="00FE2E78"/>
    <w:rsid w:val="00FE3085"/>
    <w:rsid w:val="00FE3B40"/>
    <w:rsid w:val="00FE3BFD"/>
    <w:rsid w:val="00FE4B72"/>
    <w:rsid w:val="00FE5A7A"/>
    <w:rsid w:val="00FE5D0B"/>
    <w:rsid w:val="00FE654E"/>
    <w:rsid w:val="00FE6560"/>
    <w:rsid w:val="00FE68EE"/>
    <w:rsid w:val="00FE6CED"/>
    <w:rsid w:val="00FF0DEA"/>
    <w:rsid w:val="00FF1346"/>
    <w:rsid w:val="00FF27A3"/>
    <w:rsid w:val="00FF2EE1"/>
    <w:rsid w:val="00FF3163"/>
    <w:rsid w:val="00FF3F46"/>
    <w:rsid w:val="00FF465F"/>
    <w:rsid w:val="00FF477F"/>
    <w:rsid w:val="00FF5584"/>
    <w:rsid w:val="00FF727E"/>
    <w:rsid w:val="01765C96"/>
    <w:rsid w:val="01A110A2"/>
    <w:rsid w:val="02820603"/>
    <w:rsid w:val="02F934B9"/>
    <w:rsid w:val="0328CF3B"/>
    <w:rsid w:val="03B42D86"/>
    <w:rsid w:val="043C72E8"/>
    <w:rsid w:val="0475883A"/>
    <w:rsid w:val="063AC413"/>
    <w:rsid w:val="06C11DD0"/>
    <w:rsid w:val="072FC45D"/>
    <w:rsid w:val="074BD601"/>
    <w:rsid w:val="0794155C"/>
    <w:rsid w:val="07DFBF59"/>
    <w:rsid w:val="07F9A2D0"/>
    <w:rsid w:val="08411424"/>
    <w:rsid w:val="08C78DC3"/>
    <w:rsid w:val="09FB90FD"/>
    <w:rsid w:val="0B4AFCEC"/>
    <w:rsid w:val="0BD34C3F"/>
    <w:rsid w:val="0C5627F3"/>
    <w:rsid w:val="0C97E4F3"/>
    <w:rsid w:val="0D49134B"/>
    <w:rsid w:val="0DAA5509"/>
    <w:rsid w:val="0DCEF5C6"/>
    <w:rsid w:val="0E462D90"/>
    <w:rsid w:val="0F197B20"/>
    <w:rsid w:val="1072DA4F"/>
    <w:rsid w:val="11403E57"/>
    <w:rsid w:val="11876552"/>
    <w:rsid w:val="1191EC99"/>
    <w:rsid w:val="1242616D"/>
    <w:rsid w:val="1256092A"/>
    <w:rsid w:val="12F16732"/>
    <w:rsid w:val="1308EF94"/>
    <w:rsid w:val="134865EE"/>
    <w:rsid w:val="1485DEF5"/>
    <w:rsid w:val="15E8A9B5"/>
    <w:rsid w:val="16CEE105"/>
    <w:rsid w:val="1821BFAD"/>
    <w:rsid w:val="1A312748"/>
    <w:rsid w:val="1AB831AB"/>
    <w:rsid w:val="1B25D2C3"/>
    <w:rsid w:val="1B39FF44"/>
    <w:rsid w:val="1B930F32"/>
    <w:rsid w:val="1CDC2770"/>
    <w:rsid w:val="1CF371A9"/>
    <w:rsid w:val="1D5DF9CC"/>
    <w:rsid w:val="1E027D0B"/>
    <w:rsid w:val="1E499131"/>
    <w:rsid w:val="20CCCFE0"/>
    <w:rsid w:val="21E9BCB0"/>
    <w:rsid w:val="22D6E81B"/>
    <w:rsid w:val="23F4D645"/>
    <w:rsid w:val="248DBBB7"/>
    <w:rsid w:val="26613CB9"/>
    <w:rsid w:val="266170C7"/>
    <w:rsid w:val="27DEC2CD"/>
    <w:rsid w:val="2862A65D"/>
    <w:rsid w:val="28A57BB5"/>
    <w:rsid w:val="297616DD"/>
    <w:rsid w:val="29A5A8EB"/>
    <w:rsid w:val="29BED143"/>
    <w:rsid w:val="29EB22AC"/>
    <w:rsid w:val="2A827B78"/>
    <w:rsid w:val="2B69D5E5"/>
    <w:rsid w:val="2B6B6A7A"/>
    <w:rsid w:val="2BCAA4D9"/>
    <w:rsid w:val="2CB43266"/>
    <w:rsid w:val="2CEB06F7"/>
    <w:rsid w:val="2E45491D"/>
    <w:rsid w:val="30C1344D"/>
    <w:rsid w:val="30FA4C3A"/>
    <w:rsid w:val="31BC9E84"/>
    <w:rsid w:val="325BF684"/>
    <w:rsid w:val="328DE95B"/>
    <w:rsid w:val="32EB30A7"/>
    <w:rsid w:val="33F51085"/>
    <w:rsid w:val="347D080B"/>
    <w:rsid w:val="360F6B59"/>
    <w:rsid w:val="37201738"/>
    <w:rsid w:val="3A0750E5"/>
    <w:rsid w:val="3A4E3911"/>
    <w:rsid w:val="3A750BC2"/>
    <w:rsid w:val="3A841E47"/>
    <w:rsid w:val="3C667AC3"/>
    <w:rsid w:val="3D1A2A08"/>
    <w:rsid w:val="3E8A7F90"/>
    <w:rsid w:val="3EB62CB9"/>
    <w:rsid w:val="4143042A"/>
    <w:rsid w:val="41601BDA"/>
    <w:rsid w:val="43D67506"/>
    <w:rsid w:val="445206F7"/>
    <w:rsid w:val="4540FB6D"/>
    <w:rsid w:val="4553B004"/>
    <w:rsid w:val="456588B5"/>
    <w:rsid w:val="4680C59B"/>
    <w:rsid w:val="46A10373"/>
    <w:rsid w:val="487B340A"/>
    <w:rsid w:val="48A23265"/>
    <w:rsid w:val="494AD0B6"/>
    <w:rsid w:val="4BC5CFD3"/>
    <w:rsid w:val="4CD87C5C"/>
    <w:rsid w:val="4CE99F33"/>
    <w:rsid w:val="4CF93931"/>
    <w:rsid w:val="4D433680"/>
    <w:rsid w:val="4E696B1D"/>
    <w:rsid w:val="4E6DAA2E"/>
    <w:rsid w:val="4EC25CB3"/>
    <w:rsid w:val="4F7BC536"/>
    <w:rsid w:val="5027D4D9"/>
    <w:rsid w:val="506D4228"/>
    <w:rsid w:val="50A187A9"/>
    <w:rsid w:val="50A53110"/>
    <w:rsid w:val="50E8FAA8"/>
    <w:rsid w:val="51F67375"/>
    <w:rsid w:val="521C1194"/>
    <w:rsid w:val="536771FD"/>
    <w:rsid w:val="54382C0F"/>
    <w:rsid w:val="55941458"/>
    <w:rsid w:val="56DCA1E8"/>
    <w:rsid w:val="57F3A726"/>
    <w:rsid w:val="58AC1A79"/>
    <w:rsid w:val="591C1B00"/>
    <w:rsid w:val="59433F3A"/>
    <w:rsid w:val="59D28407"/>
    <w:rsid w:val="59D610BE"/>
    <w:rsid w:val="5A0466F6"/>
    <w:rsid w:val="5AD76CA1"/>
    <w:rsid w:val="5AFD1ED5"/>
    <w:rsid w:val="5B81DBF3"/>
    <w:rsid w:val="5BBCA18A"/>
    <w:rsid w:val="5BE5A730"/>
    <w:rsid w:val="5C58866A"/>
    <w:rsid w:val="5C74D8FD"/>
    <w:rsid w:val="5D61A4F8"/>
    <w:rsid w:val="5EC7C8C8"/>
    <w:rsid w:val="5EFE3FF1"/>
    <w:rsid w:val="5FCF3A6B"/>
    <w:rsid w:val="5FDEF0FF"/>
    <w:rsid w:val="6124DC2D"/>
    <w:rsid w:val="61F3AD2D"/>
    <w:rsid w:val="634B0524"/>
    <w:rsid w:val="63A68B0D"/>
    <w:rsid w:val="642CD1A7"/>
    <w:rsid w:val="64767975"/>
    <w:rsid w:val="656FE9CD"/>
    <w:rsid w:val="65B85387"/>
    <w:rsid w:val="69001F97"/>
    <w:rsid w:val="6919DBDF"/>
    <w:rsid w:val="6951D104"/>
    <w:rsid w:val="6957D9A4"/>
    <w:rsid w:val="6A84EB90"/>
    <w:rsid w:val="6ADB9657"/>
    <w:rsid w:val="6AF48D2E"/>
    <w:rsid w:val="6B0844E9"/>
    <w:rsid w:val="6B2A2F05"/>
    <w:rsid w:val="6B64806F"/>
    <w:rsid w:val="6C5DCE4C"/>
    <w:rsid w:val="6E140CB0"/>
    <w:rsid w:val="6E1AEAC6"/>
    <w:rsid w:val="6EC1E253"/>
    <w:rsid w:val="6F257C82"/>
    <w:rsid w:val="6FAE4B06"/>
    <w:rsid w:val="7028D9FD"/>
    <w:rsid w:val="71C468D8"/>
    <w:rsid w:val="737C6D14"/>
    <w:rsid w:val="73816217"/>
    <w:rsid w:val="74F557E9"/>
    <w:rsid w:val="75E50440"/>
    <w:rsid w:val="76D3D4C6"/>
    <w:rsid w:val="7961171B"/>
    <w:rsid w:val="79756A41"/>
    <w:rsid w:val="797D565B"/>
    <w:rsid w:val="7A0A0DEF"/>
    <w:rsid w:val="7B436821"/>
    <w:rsid w:val="7BD396C7"/>
    <w:rsid w:val="7C20FDDF"/>
    <w:rsid w:val="7D290C76"/>
    <w:rsid w:val="7E07ECCA"/>
    <w:rsid w:val="7E26CAB9"/>
    <w:rsid w:val="7E707F0E"/>
    <w:rsid w:val="7F187D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57976"/>
  <w15:docId w15:val="{84F6F99C-41B2-498D-8DAB-3FF0F2E8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0E"/>
    <w:rPr>
      <w:sz w:val="24"/>
      <w:szCs w:val="24"/>
      <w:lang w:eastAsia="fr-FR"/>
    </w:rPr>
  </w:style>
  <w:style w:type="paragraph" w:styleId="Titre1">
    <w:name w:val="heading 1"/>
    <w:basedOn w:val="Normal"/>
    <w:next w:val="Normal"/>
    <w:link w:val="Titre1Car"/>
    <w:qFormat/>
    <w:rsid w:val="00461075"/>
    <w:pPr>
      <w:keepNext/>
      <w:ind w:right="-803"/>
      <w:jc w:val="center"/>
      <w:outlineLvl w:val="0"/>
    </w:pPr>
    <w:rPr>
      <w:b/>
      <w:bCs/>
      <w:u w:val="single"/>
    </w:rPr>
  </w:style>
  <w:style w:type="paragraph" w:styleId="Titre2">
    <w:name w:val="heading 2"/>
    <w:basedOn w:val="Normal"/>
    <w:next w:val="Normal"/>
    <w:qFormat/>
    <w:rsid w:val="00461075"/>
    <w:pPr>
      <w:keepNext/>
      <w:ind w:left="1701" w:right="-995"/>
      <w:jc w:val="both"/>
      <w:outlineLvl w:val="1"/>
    </w:pPr>
    <w:rPr>
      <w:rFonts w:ascii="Comic Sans MS" w:hAnsi="Comic Sans MS"/>
      <w:b/>
      <w:szCs w:val="20"/>
      <w:u w:val="single"/>
      <w:lang w:val="fr-FR"/>
    </w:rPr>
  </w:style>
  <w:style w:type="paragraph" w:styleId="Titre3">
    <w:name w:val="heading 3"/>
    <w:basedOn w:val="Normal"/>
    <w:next w:val="Normal"/>
    <w:qFormat/>
    <w:rsid w:val="00461075"/>
    <w:pPr>
      <w:keepNext/>
      <w:ind w:left="480" w:right="-6"/>
      <w:jc w:val="both"/>
      <w:outlineLvl w:val="2"/>
    </w:pPr>
    <w:rPr>
      <w:u w:val="single"/>
    </w:rPr>
  </w:style>
  <w:style w:type="paragraph" w:styleId="Titre4">
    <w:name w:val="heading 4"/>
    <w:basedOn w:val="Normal"/>
    <w:next w:val="Normal"/>
    <w:link w:val="Titre4Car"/>
    <w:qFormat/>
    <w:rsid w:val="00461075"/>
    <w:pPr>
      <w:keepNext/>
      <w:tabs>
        <w:tab w:val="left" w:pos="2025"/>
      </w:tabs>
      <w:jc w:val="center"/>
      <w:outlineLvl w:val="3"/>
    </w:pPr>
    <w:rPr>
      <w:sz w:val="28"/>
      <w:lang w:val="fr-FR"/>
    </w:rPr>
  </w:style>
  <w:style w:type="paragraph" w:styleId="Titre5">
    <w:name w:val="heading 5"/>
    <w:basedOn w:val="Normal"/>
    <w:next w:val="Normal"/>
    <w:qFormat/>
    <w:rsid w:val="00461075"/>
    <w:pPr>
      <w:keepNext/>
      <w:ind w:left="1701" w:right="-995"/>
      <w:jc w:val="both"/>
      <w:outlineLvl w:val="4"/>
    </w:pPr>
    <w:rPr>
      <w:rFonts w:ascii="Comic Sans MS" w:hAnsi="Comic Sans MS"/>
      <w:szCs w:val="20"/>
      <w:u w:val="single"/>
      <w:lang w:val="fr-FR"/>
    </w:rPr>
  </w:style>
  <w:style w:type="paragraph" w:styleId="Titre6">
    <w:name w:val="heading 6"/>
    <w:basedOn w:val="Normal"/>
    <w:next w:val="Normal"/>
    <w:link w:val="Titre6Car"/>
    <w:qFormat/>
    <w:rsid w:val="00461075"/>
    <w:pPr>
      <w:keepNext/>
      <w:ind w:left="2832" w:right="-803" w:firstLine="708"/>
      <w:outlineLvl w:val="5"/>
    </w:pPr>
    <w:rPr>
      <w:b/>
      <w:bCs/>
      <w:u w:val="single"/>
      <w:lang w:val="fr-FR"/>
    </w:rPr>
  </w:style>
  <w:style w:type="paragraph" w:styleId="Titre7">
    <w:name w:val="heading 7"/>
    <w:basedOn w:val="Normal"/>
    <w:next w:val="Normal"/>
    <w:qFormat/>
    <w:rsid w:val="00461075"/>
    <w:pPr>
      <w:keepNext/>
      <w:ind w:left="660" w:right="-6"/>
      <w:outlineLvl w:val="6"/>
    </w:pPr>
    <w:rPr>
      <w:u w:val="single"/>
    </w:rPr>
  </w:style>
  <w:style w:type="paragraph" w:styleId="Titre8">
    <w:name w:val="heading 8"/>
    <w:basedOn w:val="Normal"/>
    <w:next w:val="Normal"/>
    <w:qFormat/>
    <w:rsid w:val="00461075"/>
    <w:pPr>
      <w:keepNext/>
      <w:ind w:right="-6"/>
      <w:jc w:val="center"/>
      <w:outlineLvl w:val="7"/>
    </w:pPr>
    <w:rPr>
      <w:b/>
      <w:bCs/>
      <w:u w:val="single"/>
    </w:rPr>
  </w:style>
  <w:style w:type="paragraph" w:styleId="Titre9">
    <w:name w:val="heading 9"/>
    <w:basedOn w:val="Normal"/>
    <w:next w:val="Normal"/>
    <w:qFormat/>
    <w:rsid w:val="00461075"/>
    <w:pPr>
      <w:keepNext/>
      <w:ind w:right="-6"/>
      <w:jc w:val="both"/>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61075"/>
    <w:pPr>
      <w:tabs>
        <w:tab w:val="left" w:pos="2200"/>
      </w:tabs>
      <w:ind w:right="-349"/>
      <w:jc w:val="both"/>
    </w:pPr>
    <w:rPr>
      <w:rFonts w:ascii="Comic Sans MS" w:hAnsi="Comic Sans MS"/>
      <w:sz w:val="28"/>
    </w:rPr>
  </w:style>
  <w:style w:type="paragraph" w:styleId="Corpsdetexte2">
    <w:name w:val="Body Text 2"/>
    <w:basedOn w:val="Normal"/>
    <w:rsid w:val="00461075"/>
    <w:pPr>
      <w:spacing w:line="360" w:lineRule="auto"/>
    </w:pPr>
    <w:rPr>
      <w:rFonts w:ascii="Comic Sans MS" w:hAnsi="Comic Sans MS"/>
      <w:b/>
      <w:bCs/>
      <w:sz w:val="28"/>
    </w:rPr>
  </w:style>
  <w:style w:type="paragraph" w:styleId="Corpsdetexte3">
    <w:name w:val="Body Text 3"/>
    <w:basedOn w:val="Normal"/>
    <w:rsid w:val="00461075"/>
    <w:pPr>
      <w:tabs>
        <w:tab w:val="left" w:pos="700"/>
      </w:tabs>
      <w:spacing w:line="480" w:lineRule="auto"/>
      <w:ind w:right="51"/>
      <w:jc w:val="both"/>
    </w:pPr>
    <w:rPr>
      <w:rFonts w:ascii="Comic Sans MS" w:hAnsi="Comic Sans MS"/>
    </w:rPr>
  </w:style>
  <w:style w:type="paragraph" w:styleId="Normalcentr">
    <w:name w:val="Block Text"/>
    <w:basedOn w:val="Normal"/>
    <w:rsid w:val="00461075"/>
    <w:pPr>
      <w:ind w:left="1701" w:right="-995"/>
    </w:pPr>
    <w:rPr>
      <w:rFonts w:ascii="Comic Sans MS" w:hAnsi="Comic Sans MS"/>
      <w:szCs w:val="20"/>
      <w:lang w:val="fr-FR"/>
    </w:rPr>
  </w:style>
  <w:style w:type="paragraph" w:styleId="Retraitcorpsdetexte">
    <w:name w:val="Body Text Indent"/>
    <w:basedOn w:val="Normal"/>
    <w:link w:val="RetraitcorpsdetexteCar"/>
    <w:rsid w:val="00461075"/>
    <w:pPr>
      <w:ind w:left="1701"/>
    </w:pPr>
    <w:rPr>
      <w:rFonts w:ascii="Comic Sans MS" w:hAnsi="Comic Sans MS"/>
      <w:szCs w:val="20"/>
      <w:lang w:val="fr-FR"/>
    </w:rPr>
  </w:style>
  <w:style w:type="paragraph" w:styleId="Retraitcorpsdetexte3">
    <w:name w:val="Body Text Indent 3"/>
    <w:basedOn w:val="Normal"/>
    <w:rsid w:val="00461075"/>
    <w:pPr>
      <w:ind w:left="851"/>
      <w:jc w:val="both"/>
    </w:pPr>
    <w:rPr>
      <w:rFonts w:ascii="Comic Sans MS" w:hAnsi="Comic Sans MS"/>
      <w:szCs w:val="20"/>
      <w:lang w:val="fr-FR"/>
    </w:rPr>
  </w:style>
  <w:style w:type="paragraph" w:styleId="Retraitcorpsdetexte2">
    <w:name w:val="Body Text Indent 2"/>
    <w:basedOn w:val="Normal"/>
    <w:rsid w:val="00461075"/>
    <w:pPr>
      <w:ind w:left="1701"/>
      <w:jc w:val="both"/>
    </w:pPr>
    <w:rPr>
      <w:rFonts w:ascii="Comic Sans MS" w:hAnsi="Comic Sans MS"/>
      <w:szCs w:val="20"/>
      <w:lang w:val="fr-FR"/>
    </w:rPr>
  </w:style>
  <w:style w:type="paragraph" w:styleId="Pieddepage">
    <w:name w:val="footer"/>
    <w:basedOn w:val="Normal"/>
    <w:link w:val="PieddepageCar"/>
    <w:uiPriority w:val="99"/>
    <w:rsid w:val="00461075"/>
    <w:pPr>
      <w:tabs>
        <w:tab w:val="center" w:pos="4536"/>
        <w:tab w:val="right" w:pos="9072"/>
      </w:tabs>
    </w:pPr>
    <w:rPr>
      <w:sz w:val="20"/>
      <w:szCs w:val="20"/>
      <w:lang w:val="fr-FR"/>
    </w:rPr>
  </w:style>
  <w:style w:type="paragraph" w:styleId="En-tte">
    <w:name w:val="header"/>
    <w:basedOn w:val="Normal"/>
    <w:link w:val="En-tteCar"/>
    <w:rsid w:val="00461075"/>
    <w:pPr>
      <w:tabs>
        <w:tab w:val="center" w:pos="4536"/>
        <w:tab w:val="right" w:pos="9072"/>
      </w:tabs>
    </w:pPr>
    <w:rPr>
      <w:lang w:val="fr-FR"/>
    </w:rPr>
  </w:style>
  <w:style w:type="character" w:styleId="Numrodepage">
    <w:name w:val="page number"/>
    <w:basedOn w:val="Policepardfaut"/>
    <w:rsid w:val="00461075"/>
  </w:style>
  <w:style w:type="paragraph" w:customStyle="1" w:styleId="Corpsdetexte21">
    <w:name w:val="Corps de texte 21"/>
    <w:basedOn w:val="Normal"/>
    <w:rsid w:val="00461075"/>
    <w:pPr>
      <w:overflowPunct w:val="0"/>
      <w:autoSpaceDE w:val="0"/>
      <w:autoSpaceDN w:val="0"/>
      <w:adjustRightInd w:val="0"/>
      <w:textAlignment w:val="baseline"/>
    </w:pPr>
    <w:rPr>
      <w:szCs w:val="20"/>
      <w:lang w:val="fr-FR"/>
    </w:rPr>
  </w:style>
  <w:style w:type="paragraph" w:styleId="Titre">
    <w:name w:val="Title"/>
    <w:basedOn w:val="Normal"/>
    <w:qFormat/>
    <w:rsid w:val="00461075"/>
    <w:pPr>
      <w:ind w:left="-540" w:right="-648"/>
      <w:jc w:val="center"/>
    </w:pPr>
    <w:rPr>
      <w:sz w:val="28"/>
      <w:u w:val="single"/>
      <w:lang w:val="fr-FR"/>
    </w:rPr>
  </w:style>
  <w:style w:type="paragraph" w:styleId="Textedebulles">
    <w:name w:val="Balloon Text"/>
    <w:basedOn w:val="Normal"/>
    <w:semiHidden/>
    <w:rsid w:val="00C122B9"/>
    <w:rPr>
      <w:rFonts w:ascii="Tahoma" w:hAnsi="Tahoma" w:cs="Tahoma"/>
      <w:sz w:val="16"/>
      <w:szCs w:val="16"/>
    </w:rPr>
  </w:style>
  <w:style w:type="table" w:styleId="Grilledutableau">
    <w:name w:val="Table Grid"/>
    <w:basedOn w:val="TableauNormal"/>
    <w:rsid w:val="00CC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456D"/>
    <w:pPr>
      <w:ind w:left="708"/>
    </w:pPr>
  </w:style>
  <w:style w:type="paragraph" w:styleId="Notedebasdepage">
    <w:name w:val="footnote text"/>
    <w:basedOn w:val="Normal"/>
    <w:link w:val="NotedebasdepageCar"/>
    <w:rsid w:val="00A677FF"/>
    <w:rPr>
      <w:sz w:val="20"/>
      <w:szCs w:val="20"/>
    </w:rPr>
  </w:style>
  <w:style w:type="character" w:customStyle="1" w:styleId="NotedebasdepageCar">
    <w:name w:val="Note de bas de page Car"/>
    <w:link w:val="Notedebasdepage"/>
    <w:rsid w:val="00A677FF"/>
    <w:rPr>
      <w:lang w:eastAsia="fr-FR"/>
    </w:rPr>
  </w:style>
  <w:style w:type="character" w:styleId="Appelnotedebasdep">
    <w:name w:val="footnote reference"/>
    <w:rsid w:val="00A677FF"/>
    <w:rPr>
      <w:vertAlign w:val="superscript"/>
    </w:rPr>
  </w:style>
  <w:style w:type="character" w:customStyle="1" w:styleId="CorpsdetexteCar">
    <w:name w:val="Corps de texte Car"/>
    <w:link w:val="Corpsdetexte"/>
    <w:rsid w:val="0012473E"/>
    <w:rPr>
      <w:rFonts w:ascii="Comic Sans MS" w:hAnsi="Comic Sans MS"/>
      <w:sz w:val="28"/>
      <w:szCs w:val="24"/>
      <w:lang w:eastAsia="fr-FR"/>
    </w:rPr>
  </w:style>
  <w:style w:type="character" w:customStyle="1" w:styleId="En-tteCar">
    <w:name w:val="En-tête Car"/>
    <w:link w:val="En-tte"/>
    <w:locked/>
    <w:rsid w:val="007846B0"/>
    <w:rPr>
      <w:sz w:val="24"/>
      <w:szCs w:val="24"/>
      <w:lang w:val="fr-FR" w:eastAsia="fr-FR"/>
    </w:rPr>
  </w:style>
  <w:style w:type="paragraph" w:customStyle="1" w:styleId="western">
    <w:name w:val="western"/>
    <w:basedOn w:val="Normal"/>
    <w:rsid w:val="003C21E7"/>
    <w:pPr>
      <w:spacing w:before="100" w:beforeAutospacing="1"/>
      <w:jc w:val="both"/>
    </w:pPr>
    <w:rPr>
      <w:color w:val="000000"/>
      <w:lang w:eastAsia="fr-BE"/>
    </w:rPr>
  </w:style>
  <w:style w:type="character" w:customStyle="1" w:styleId="Titre4Car">
    <w:name w:val="Titre 4 Car"/>
    <w:link w:val="Titre4"/>
    <w:rsid w:val="00022C7A"/>
    <w:rPr>
      <w:sz w:val="28"/>
      <w:szCs w:val="24"/>
      <w:lang w:val="fr-FR" w:eastAsia="fr-FR"/>
    </w:rPr>
  </w:style>
  <w:style w:type="character" w:customStyle="1" w:styleId="RetraitcorpsdetexteCar">
    <w:name w:val="Retrait corps de texte Car"/>
    <w:link w:val="Retraitcorpsdetexte"/>
    <w:rsid w:val="008B62A4"/>
    <w:rPr>
      <w:rFonts w:ascii="Comic Sans MS" w:hAnsi="Comic Sans MS"/>
      <w:sz w:val="24"/>
      <w:lang w:val="fr-FR" w:eastAsia="fr-FR"/>
    </w:rPr>
  </w:style>
  <w:style w:type="paragraph" w:styleId="Listepuces">
    <w:name w:val="List Bullet"/>
    <w:basedOn w:val="Normal"/>
    <w:autoRedefine/>
    <w:unhideWhenUsed/>
    <w:rsid w:val="0056133A"/>
    <w:pPr>
      <w:numPr>
        <w:numId w:val="1"/>
      </w:numPr>
    </w:pPr>
    <w:rPr>
      <w:lang w:val="fr-FR"/>
    </w:rPr>
  </w:style>
  <w:style w:type="paragraph" w:customStyle="1" w:styleId="adresse">
    <w:name w:val="adresse"/>
    <w:basedOn w:val="Normal"/>
    <w:autoRedefine/>
    <w:rsid w:val="0056133A"/>
    <w:pPr>
      <w:tabs>
        <w:tab w:val="left" w:pos="0"/>
        <w:tab w:val="left" w:pos="4080"/>
        <w:tab w:val="left" w:pos="4111"/>
        <w:tab w:val="left" w:pos="5400"/>
        <w:tab w:val="left" w:pos="8160"/>
      </w:tabs>
      <w:ind w:left="4110"/>
    </w:pPr>
    <w:rPr>
      <w:szCs w:val="20"/>
    </w:rPr>
  </w:style>
  <w:style w:type="character" w:customStyle="1" w:styleId="Titre1Car">
    <w:name w:val="Titre 1 Car"/>
    <w:link w:val="Titre1"/>
    <w:rsid w:val="00A45FD9"/>
    <w:rPr>
      <w:b/>
      <w:bCs/>
      <w:sz w:val="24"/>
      <w:szCs w:val="24"/>
      <w:u w:val="single"/>
      <w:lang w:eastAsia="fr-FR"/>
    </w:rPr>
  </w:style>
  <w:style w:type="paragraph" w:styleId="NormalWeb">
    <w:name w:val="Normal (Web)"/>
    <w:basedOn w:val="Normal"/>
    <w:uiPriority w:val="99"/>
    <w:unhideWhenUsed/>
    <w:rsid w:val="00B55933"/>
    <w:pPr>
      <w:spacing w:after="360"/>
    </w:pPr>
    <w:rPr>
      <w:lang w:eastAsia="fr-BE"/>
    </w:rPr>
  </w:style>
  <w:style w:type="character" w:customStyle="1" w:styleId="PieddepageCar">
    <w:name w:val="Pied de page Car"/>
    <w:link w:val="Pieddepage"/>
    <w:uiPriority w:val="99"/>
    <w:locked/>
    <w:rsid w:val="003C33B3"/>
    <w:rPr>
      <w:lang w:val="fr-FR" w:eastAsia="fr-FR"/>
    </w:rPr>
  </w:style>
  <w:style w:type="paragraph" w:customStyle="1" w:styleId="ProcedureTexte">
    <w:name w:val="ProcedureTexte"/>
    <w:basedOn w:val="Normal"/>
    <w:uiPriority w:val="99"/>
    <w:rsid w:val="003827FF"/>
    <w:pPr>
      <w:tabs>
        <w:tab w:val="left" w:pos="1701"/>
        <w:tab w:val="right" w:pos="9072"/>
      </w:tabs>
    </w:pPr>
    <w:rPr>
      <w:szCs w:val="20"/>
      <w:lang w:val="fr-FR" w:eastAsia="nl-NL"/>
    </w:rPr>
  </w:style>
  <w:style w:type="paragraph" w:styleId="Textebrut">
    <w:name w:val="Plain Text"/>
    <w:basedOn w:val="Normal"/>
    <w:link w:val="TextebrutCar"/>
    <w:uiPriority w:val="99"/>
    <w:unhideWhenUsed/>
    <w:rsid w:val="009D651A"/>
    <w:rPr>
      <w:rFonts w:ascii="Calibri" w:eastAsia="Calibri" w:hAnsi="Calibri"/>
      <w:sz w:val="22"/>
      <w:szCs w:val="21"/>
      <w:lang w:eastAsia="en-US"/>
    </w:rPr>
  </w:style>
  <w:style w:type="character" w:customStyle="1" w:styleId="TextebrutCar">
    <w:name w:val="Texte brut Car"/>
    <w:link w:val="Textebrut"/>
    <w:uiPriority w:val="99"/>
    <w:rsid w:val="009D651A"/>
    <w:rPr>
      <w:rFonts w:ascii="Calibri" w:eastAsia="Calibri" w:hAnsi="Calibri"/>
      <w:sz w:val="22"/>
      <w:szCs w:val="21"/>
      <w:lang w:eastAsia="en-US"/>
    </w:rPr>
  </w:style>
  <w:style w:type="paragraph" w:styleId="Sansinterligne">
    <w:name w:val="No Spacing"/>
    <w:uiPriority w:val="1"/>
    <w:qFormat/>
    <w:rsid w:val="0083227E"/>
    <w:rPr>
      <w:rFonts w:ascii="Calibri" w:eastAsia="Calibri" w:hAnsi="Calibri"/>
      <w:sz w:val="22"/>
      <w:szCs w:val="22"/>
      <w:lang w:eastAsia="en-US"/>
    </w:rPr>
  </w:style>
  <w:style w:type="character" w:styleId="Accentuation">
    <w:name w:val="Emphasis"/>
    <w:qFormat/>
    <w:rsid w:val="00D81F24"/>
    <w:rPr>
      <w:i/>
      <w:iCs/>
    </w:rPr>
  </w:style>
  <w:style w:type="character" w:customStyle="1" w:styleId="ptitle">
    <w:name w:val="p_title"/>
    <w:rsid w:val="00CA0AA2"/>
  </w:style>
  <w:style w:type="character" w:customStyle="1" w:styleId="Titre6Car">
    <w:name w:val="Titre 6 Car"/>
    <w:link w:val="Titre6"/>
    <w:rsid w:val="002703B2"/>
    <w:rPr>
      <w:b/>
      <w:bCs/>
      <w:sz w:val="24"/>
      <w:szCs w:val="24"/>
      <w:u w:val="single"/>
      <w:lang w:val="fr-FR" w:eastAsia="fr-FR"/>
    </w:rPr>
  </w:style>
  <w:style w:type="paragraph" w:customStyle="1" w:styleId="Alina">
    <w:name w:val="Alinéa"/>
    <w:basedOn w:val="Normal"/>
    <w:link w:val="AlinaCar"/>
    <w:rsid w:val="00862F41"/>
    <w:pPr>
      <w:overflowPunct w:val="0"/>
      <w:autoSpaceDE w:val="0"/>
      <w:autoSpaceDN w:val="0"/>
      <w:adjustRightInd w:val="0"/>
      <w:ind w:left="1134"/>
    </w:pPr>
    <w:rPr>
      <w:rFonts w:ascii="Arial" w:hAnsi="Arial" w:cs="Arial"/>
      <w:sz w:val="22"/>
      <w:szCs w:val="22"/>
      <w:lang w:val="fr-FR"/>
    </w:rPr>
  </w:style>
  <w:style w:type="character" w:customStyle="1" w:styleId="AlinaCar">
    <w:name w:val="Alinéa Car"/>
    <w:link w:val="Alina"/>
    <w:locked/>
    <w:rsid w:val="00862F41"/>
    <w:rPr>
      <w:rFonts w:ascii="Arial" w:hAnsi="Arial" w:cs="Arial"/>
      <w:sz w:val="22"/>
      <w:szCs w:val="22"/>
      <w:lang w:val="fr-FR" w:eastAsia="fr-FR"/>
    </w:rPr>
  </w:style>
  <w:style w:type="table" w:customStyle="1" w:styleId="Grilledutableau1">
    <w:name w:val="Grille du tableau1"/>
    <w:basedOn w:val="TableauNormal"/>
    <w:next w:val="Grilledutableau"/>
    <w:uiPriority w:val="59"/>
    <w:rsid w:val="00224F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912D5"/>
  </w:style>
  <w:style w:type="character" w:customStyle="1" w:styleId="eop">
    <w:name w:val="eop"/>
    <w:rsid w:val="00F912D5"/>
  </w:style>
  <w:style w:type="paragraph" w:customStyle="1" w:styleId="paragraph">
    <w:name w:val="paragraph"/>
    <w:basedOn w:val="Normal"/>
    <w:rsid w:val="00F912D5"/>
    <w:pPr>
      <w:spacing w:before="100" w:beforeAutospacing="1" w:after="100" w:afterAutospacing="1"/>
    </w:pPr>
    <w:rPr>
      <w:lang w:val="fr-FR"/>
    </w:rPr>
  </w:style>
  <w:style w:type="character" w:customStyle="1" w:styleId="spellingerror">
    <w:name w:val="spellingerror"/>
    <w:rsid w:val="00F912D5"/>
  </w:style>
  <w:style w:type="character" w:customStyle="1" w:styleId="contextualspellingandgrammarerror">
    <w:name w:val="contextualspellingandgrammarerror"/>
    <w:rsid w:val="00F912D5"/>
  </w:style>
  <w:style w:type="paragraph" w:styleId="Retraitnormal">
    <w:name w:val="Normal Indent"/>
    <w:aliases w:val="Retrait Normal"/>
    <w:basedOn w:val="Normal"/>
    <w:link w:val="RetraitnormalCar"/>
    <w:rsid w:val="00432903"/>
    <w:pPr>
      <w:ind w:left="708"/>
    </w:pPr>
    <w:rPr>
      <w:sz w:val="20"/>
      <w:szCs w:val="20"/>
      <w:lang w:eastAsia="nl-NL"/>
    </w:rPr>
  </w:style>
  <w:style w:type="character" w:customStyle="1" w:styleId="RetraitnormalCar">
    <w:name w:val="Retrait normal Car"/>
    <w:aliases w:val="Retrait Normal Car"/>
    <w:link w:val="Retraitnormal"/>
    <w:rsid w:val="00432903"/>
    <w:rPr>
      <w:lang w:eastAsia="nl-NL"/>
    </w:rPr>
  </w:style>
  <w:style w:type="paragraph" w:customStyle="1" w:styleId="xmsonormal">
    <w:name w:val="x_msonormal"/>
    <w:basedOn w:val="Normal"/>
    <w:rsid w:val="00596D28"/>
    <w:pPr>
      <w:spacing w:before="100" w:beforeAutospacing="1" w:after="100" w:afterAutospacing="1"/>
    </w:pPr>
    <w:rPr>
      <w:lang w:eastAsia="fr-BE"/>
    </w:rPr>
  </w:style>
  <w:style w:type="paragraph" w:customStyle="1" w:styleId="xxmsolistparagraph">
    <w:name w:val="x_x_msolistparagraph"/>
    <w:basedOn w:val="Normal"/>
    <w:rsid w:val="000E40AA"/>
    <w:rPr>
      <w:rFonts w:ascii="Calibri" w:eastAsiaTheme="minorHAnsi" w:hAnsi="Calibri" w:cs="Calibri"/>
      <w:sz w:val="22"/>
      <w:szCs w:val="22"/>
      <w:lang w:eastAsia="fr-BE"/>
    </w:rPr>
  </w:style>
  <w:style w:type="character" w:customStyle="1" w:styleId="tabchar">
    <w:name w:val="tabchar"/>
    <w:basedOn w:val="Policepardfaut"/>
    <w:rsid w:val="00FA6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2">
      <w:bodyDiv w:val="1"/>
      <w:marLeft w:val="0"/>
      <w:marRight w:val="0"/>
      <w:marTop w:val="0"/>
      <w:marBottom w:val="0"/>
      <w:divBdr>
        <w:top w:val="none" w:sz="0" w:space="0" w:color="auto"/>
        <w:left w:val="none" w:sz="0" w:space="0" w:color="auto"/>
        <w:bottom w:val="none" w:sz="0" w:space="0" w:color="auto"/>
        <w:right w:val="none" w:sz="0" w:space="0" w:color="auto"/>
      </w:divBdr>
    </w:div>
    <w:div w:id="17439975">
      <w:bodyDiv w:val="1"/>
      <w:marLeft w:val="0"/>
      <w:marRight w:val="0"/>
      <w:marTop w:val="0"/>
      <w:marBottom w:val="0"/>
      <w:divBdr>
        <w:top w:val="none" w:sz="0" w:space="0" w:color="auto"/>
        <w:left w:val="none" w:sz="0" w:space="0" w:color="auto"/>
        <w:bottom w:val="none" w:sz="0" w:space="0" w:color="auto"/>
        <w:right w:val="none" w:sz="0" w:space="0" w:color="auto"/>
      </w:divBdr>
    </w:div>
    <w:div w:id="21051124">
      <w:bodyDiv w:val="1"/>
      <w:marLeft w:val="0"/>
      <w:marRight w:val="0"/>
      <w:marTop w:val="0"/>
      <w:marBottom w:val="0"/>
      <w:divBdr>
        <w:top w:val="none" w:sz="0" w:space="0" w:color="auto"/>
        <w:left w:val="none" w:sz="0" w:space="0" w:color="auto"/>
        <w:bottom w:val="none" w:sz="0" w:space="0" w:color="auto"/>
        <w:right w:val="none" w:sz="0" w:space="0" w:color="auto"/>
      </w:divBdr>
    </w:div>
    <w:div w:id="82727870">
      <w:bodyDiv w:val="1"/>
      <w:marLeft w:val="0"/>
      <w:marRight w:val="0"/>
      <w:marTop w:val="0"/>
      <w:marBottom w:val="0"/>
      <w:divBdr>
        <w:top w:val="none" w:sz="0" w:space="0" w:color="auto"/>
        <w:left w:val="none" w:sz="0" w:space="0" w:color="auto"/>
        <w:bottom w:val="none" w:sz="0" w:space="0" w:color="auto"/>
        <w:right w:val="none" w:sz="0" w:space="0" w:color="auto"/>
      </w:divBdr>
    </w:div>
    <w:div w:id="101726579">
      <w:bodyDiv w:val="1"/>
      <w:marLeft w:val="0"/>
      <w:marRight w:val="0"/>
      <w:marTop w:val="0"/>
      <w:marBottom w:val="0"/>
      <w:divBdr>
        <w:top w:val="none" w:sz="0" w:space="0" w:color="auto"/>
        <w:left w:val="none" w:sz="0" w:space="0" w:color="auto"/>
        <w:bottom w:val="none" w:sz="0" w:space="0" w:color="auto"/>
        <w:right w:val="none" w:sz="0" w:space="0" w:color="auto"/>
      </w:divBdr>
    </w:div>
    <w:div w:id="113986538">
      <w:bodyDiv w:val="1"/>
      <w:marLeft w:val="0"/>
      <w:marRight w:val="0"/>
      <w:marTop w:val="0"/>
      <w:marBottom w:val="0"/>
      <w:divBdr>
        <w:top w:val="none" w:sz="0" w:space="0" w:color="auto"/>
        <w:left w:val="none" w:sz="0" w:space="0" w:color="auto"/>
        <w:bottom w:val="none" w:sz="0" w:space="0" w:color="auto"/>
        <w:right w:val="none" w:sz="0" w:space="0" w:color="auto"/>
      </w:divBdr>
    </w:div>
    <w:div w:id="147477146">
      <w:bodyDiv w:val="1"/>
      <w:marLeft w:val="0"/>
      <w:marRight w:val="0"/>
      <w:marTop w:val="0"/>
      <w:marBottom w:val="0"/>
      <w:divBdr>
        <w:top w:val="none" w:sz="0" w:space="0" w:color="auto"/>
        <w:left w:val="none" w:sz="0" w:space="0" w:color="auto"/>
        <w:bottom w:val="none" w:sz="0" w:space="0" w:color="auto"/>
        <w:right w:val="none" w:sz="0" w:space="0" w:color="auto"/>
      </w:divBdr>
    </w:div>
    <w:div w:id="158154202">
      <w:bodyDiv w:val="1"/>
      <w:marLeft w:val="0"/>
      <w:marRight w:val="0"/>
      <w:marTop w:val="0"/>
      <w:marBottom w:val="0"/>
      <w:divBdr>
        <w:top w:val="none" w:sz="0" w:space="0" w:color="auto"/>
        <w:left w:val="none" w:sz="0" w:space="0" w:color="auto"/>
        <w:bottom w:val="none" w:sz="0" w:space="0" w:color="auto"/>
        <w:right w:val="none" w:sz="0" w:space="0" w:color="auto"/>
      </w:divBdr>
    </w:div>
    <w:div w:id="174417380">
      <w:bodyDiv w:val="1"/>
      <w:marLeft w:val="0"/>
      <w:marRight w:val="0"/>
      <w:marTop w:val="0"/>
      <w:marBottom w:val="0"/>
      <w:divBdr>
        <w:top w:val="none" w:sz="0" w:space="0" w:color="auto"/>
        <w:left w:val="none" w:sz="0" w:space="0" w:color="auto"/>
        <w:bottom w:val="none" w:sz="0" w:space="0" w:color="auto"/>
        <w:right w:val="none" w:sz="0" w:space="0" w:color="auto"/>
      </w:divBdr>
    </w:div>
    <w:div w:id="266621064">
      <w:bodyDiv w:val="1"/>
      <w:marLeft w:val="0"/>
      <w:marRight w:val="0"/>
      <w:marTop w:val="0"/>
      <w:marBottom w:val="0"/>
      <w:divBdr>
        <w:top w:val="none" w:sz="0" w:space="0" w:color="auto"/>
        <w:left w:val="none" w:sz="0" w:space="0" w:color="auto"/>
        <w:bottom w:val="none" w:sz="0" w:space="0" w:color="auto"/>
        <w:right w:val="none" w:sz="0" w:space="0" w:color="auto"/>
      </w:divBdr>
    </w:div>
    <w:div w:id="322704867">
      <w:bodyDiv w:val="1"/>
      <w:marLeft w:val="0"/>
      <w:marRight w:val="0"/>
      <w:marTop w:val="0"/>
      <w:marBottom w:val="0"/>
      <w:divBdr>
        <w:top w:val="none" w:sz="0" w:space="0" w:color="auto"/>
        <w:left w:val="none" w:sz="0" w:space="0" w:color="auto"/>
        <w:bottom w:val="none" w:sz="0" w:space="0" w:color="auto"/>
        <w:right w:val="none" w:sz="0" w:space="0" w:color="auto"/>
      </w:divBdr>
    </w:div>
    <w:div w:id="344794672">
      <w:bodyDiv w:val="1"/>
      <w:marLeft w:val="0"/>
      <w:marRight w:val="0"/>
      <w:marTop w:val="0"/>
      <w:marBottom w:val="0"/>
      <w:divBdr>
        <w:top w:val="none" w:sz="0" w:space="0" w:color="auto"/>
        <w:left w:val="none" w:sz="0" w:space="0" w:color="auto"/>
        <w:bottom w:val="none" w:sz="0" w:space="0" w:color="auto"/>
        <w:right w:val="none" w:sz="0" w:space="0" w:color="auto"/>
      </w:divBdr>
    </w:div>
    <w:div w:id="414401778">
      <w:bodyDiv w:val="1"/>
      <w:marLeft w:val="0"/>
      <w:marRight w:val="0"/>
      <w:marTop w:val="0"/>
      <w:marBottom w:val="0"/>
      <w:divBdr>
        <w:top w:val="none" w:sz="0" w:space="0" w:color="auto"/>
        <w:left w:val="none" w:sz="0" w:space="0" w:color="auto"/>
        <w:bottom w:val="none" w:sz="0" w:space="0" w:color="auto"/>
        <w:right w:val="none" w:sz="0" w:space="0" w:color="auto"/>
      </w:divBdr>
    </w:div>
    <w:div w:id="425005862">
      <w:bodyDiv w:val="1"/>
      <w:marLeft w:val="0"/>
      <w:marRight w:val="0"/>
      <w:marTop w:val="0"/>
      <w:marBottom w:val="0"/>
      <w:divBdr>
        <w:top w:val="none" w:sz="0" w:space="0" w:color="auto"/>
        <w:left w:val="none" w:sz="0" w:space="0" w:color="auto"/>
        <w:bottom w:val="none" w:sz="0" w:space="0" w:color="auto"/>
        <w:right w:val="none" w:sz="0" w:space="0" w:color="auto"/>
      </w:divBdr>
    </w:div>
    <w:div w:id="473373468">
      <w:bodyDiv w:val="1"/>
      <w:marLeft w:val="0"/>
      <w:marRight w:val="0"/>
      <w:marTop w:val="0"/>
      <w:marBottom w:val="0"/>
      <w:divBdr>
        <w:top w:val="none" w:sz="0" w:space="0" w:color="auto"/>
        <w:left w:val="none" w:sz="0" w:space="0" w:color="auto"/>
        <w:bottom w:val="none" w:sz="0" w:space="0" w:color="auto"/>
        <w:right w:val="none" w:sz="0" w:space="0" w:color="auto"/>
      </w:divBdr>
    </w:div>
    <w:div w:id="502551599">
      <w:bodyDiv w:val="1"/>
      <w:marLeft w:val="0"/>
      <w:marRight w:val="0"/>
      <w:marTop w:val="0"/>
      <w:marBottom w:val="0"/>
      <w:divBdr>
        <w:top w:val="none" w:sz="0" w:space="0" w:color="auto"/>
        <w:left w:val="none" w:sz="0" w:space="0" w:color="auto"/>
        <w:bottom w:val="none" w:sz="0" w:space="0" w:color="auto"/>
        <w:right w:val="none" w:sz="0" w:space="0" w:color="auto"/>
      </w:divBdr>
    </w:div>
    <w:div w:id="515652931">
      <w:bodyDiv w:val="1"/>
      <w:marLeft w:val="0"/>
      <w:marRight w:val="0"/>
      <w:marTop w:val="0"/>
      <w:marBottom w:val="0"/>
      <w:divBdr>
        <w:top w:val="none" w:sz="0" w:space="0" w:color="auto"/>
        <w:left w:val="none" w:sz="0" w:space="0" w:color="auto"/>
        <w:bottom w:val="none" w:sz="0" w:space="0" w:color="auto"/>
        <w:right w:val="none" w:sz="0" w:space="0" w:color="auto"/>
      </w:divBdr>
    </w:div>
    <w:div w:id="537350867">
      <w:bodyDiv w:val="1"/>
      <w:marLeft w:val="0"/>
      <w:marRight w:val="0"/>
      <w:marTop w:val="0"/>
      <w:marBottom w:val="0"/>
      <w:divBdr>
        <w:top w:val="none" w:sz="0" w:space="0" w:color="auto"/>
        <w:left w:val="none" w:sz="0" w:space="0" w:color="auto"/>
        <w:bottom w:val="none" w:sz="0" w:space="0" w:color="auto"/>
        <w:right w:val="none" w:sz="0" w:space="0" w:color="auto"/>
      </w:divBdr>
    </w:div>
    <w:div w:id="562910194">
      <w:bodyDiv w:val="1"/>
      <w:marLeft w:val="0"/>
      <w:marRight w:val="0"/>
      <w:marTop w:val="0"/>
      <w:marBottom w:val="0"/>
      <w:divBdr>
        <w:top w:val="none" w:sz="0" w:space="0" w:color="auto"/>
        <w:left w:val="none" w:sz="0" w:space="0" w:color="auto"/>
        <w:bottom w:val="none" w:sz="0" w:space="0" w:color="auto"/>
        <w:right w:val="none" w:sz="0" w:space="0" w:color="auto"/>
      </w:divBdr>
    </w:div>
    <w:div w:id="56472566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97969805">
      <w:bodyDiv w:val="1"/>
      <w:marLeft w:val="0"/>
      <w:marRight w:val="0"/>
      <w:marTop w:val="0"/>
      <w:marBottom w:val="0"/>
      <w:divBdr>
        <w:top w:val="none" w:sz="0" w:space="0" w:color="auto"/>
        <w:left w:val="none" w:sz="0" w:space="0" w:color="auto"/>
        <w:bottom w:val="none" w:sz="0" w:space="0" w:color="auto"/>
        <w:right w:val="none" w:sz="0" w:space="0" w:color="auto"/>
      </w:divBdr>
    </w:div>
    <w:div w:id="710766229">
      <w:bodyDiv w:val="1"/>
      <w:marLeft w:val="0"/>
      <w:marRight w:val="0"/>
      <w:marTop w:val="0"/>
      <w:marBottom w:val="0"/>
      <w:divBdr>
        <w:top w:val="none" w:sz="0" w:space="0" w:color="auto"/>
        <w:left w:val="none" w:sz="0" w:space="0" w:color="auto"/>
        <w:bottom w:val="none" w:sz="0" w:space="0" w:color="auto"/>
        <w:right w:val="none" w:sz="0" w:space="0" w:color="auto"/>
      </w:divBdr>
    </w:div>
    <w:div w:id="716708980">
      <w:bodyDiv w:val="1"/>
      <w:marLeft w:val="0"/>
      <w:marRight w:val="0"/>
      <w:marTop w:val="0"/>
      <w:marBottom w:val="0"/>
      <w:divBdr>
        <w:top w:val="none" w:sz="0" w:space="0" w:color="auto"/>
        <w:left w:val="none" w:sz="0" w:space="0" w:color="auto"/>
        <w:bottom w:val="none" w:sz="0" w:space="0" w:color="auto"/>
        <w:right w:val="none" w:sz="0" w:space="0" w:color="auto"/>
      </w:divBdr>
    </w:div>
    <w:div w:id="735471892">
      <w:bodyDiv w:val="1"/>
      <w:marLeft w:val="0"/>
      <w:marRight w:val="0"/>
      <w:marTop w:val="0"/>
      <w:marBottom w:val="0"/>
      <w:divBdr>
        <w:top w:val="none" w:sz="0" w:space="0" w:color="auto"/>
        <w:left w:val="none" w:sz="0" w:space="0" w:color="auto"/>
        <w:bottom w:val="none" w:sz="0" w:space="0" w:color="auto"/>
        <w:right w:val="none" w:sz="0" w:space="0" w:color="auto"/>
      </w:divBdr>
    </w:div>
    <w:div w:id="742486773">
      <w:bodyDiv w:val="1"/>
      <w:marLeft w:val="0"/>
      <w:marRight w:val="0"/>
      <w:marTop w:val="0"/>
      <w:marBottom w:val="0"/>
      <w:divBdr>
        <w:top w:val="none" w:sz="0" w:space="0" w:color="auto"/>
        <w:left w:val="none" w:sz="0" w:space="0" w:color="auto"/>
        <w:bottom w:val="none" w:sz="0" w:space="0" w:color="auto"/>
        <w:right w:val="none" w:sz="0" w:space="0" w:color="auto"/>
      </w:divBdr>
    </w:div>
    <w:div w:id="758408742">
      <w:bodyDiv w:val="1"/>
      <w:marLeft w:val="0"/>
      <w:marRight w:val="0"/>
      <w:marTop w:val="0"/>
      <w:marBottom w:val="0"/>
      <w:divBdr>
        <w:top w:val="none" w:sz="0" w:space="0" w:color="auto"/>
        <w:left w:val="none" w:sz="0" w:space="0" w:color="auto"/>
        <w:bottom w:val="none" w:sz="0" w:space="0" w:color="auto"/>
        <w:right w:val="none" w:sz="0" w:space="0" w:color="auto"/>
      </w:divBdr>
    </w:div>
    <w:div w:id="795030138">
      <w:bodyDiv w:val="1"/>
      <w:marLeft w:val="0"/>
      <w:marRight w:val="0"/>
      <w:marTop w:val="0"/>
      <w:marBottom w:val="0"/>
      <w:divBdr>
        <w:top w:val="none" w:sz="0" w:space="0" w:color="auto"/>
        <w:left w:val="none" w:sz="0" w:space="0" w:color="auto"/>
        <w:bottom w:val="none" w:sz="0" w:space="0" w:color="auto"/>
        <w:right w:val="none" w:sz="0" w:space="0" w:color="auto"/>
      </w:divBdr>
    </w:div>
    <w:div w:id="868296141">
      <w:bodyDiv w:val="1"/>
      <w:marLeft w:val="0"/>
      <w:marRight w:val="0"/>
      <w:marTop w:val="0"/>
      <w:marBottom w:val="0"/>
      <w:divBdr>
        <w:top w:val="none" w:sz="0" w:space="0" w:color="auto"/>
        <w:left w:val="none" w:sz="0" w:space="0" w:color="auto"/>
        <w:bottom w:val="none" w:sz="0" w:space="0" w:color="auto"/>
        <w:right w:val="none" w:sz="0" w:space="0" w:color="auto"/>
      </w:divBdr>
    </w:div>
    <w:div w:id="877401610">
      <w:bodyDiv w:val="1"/>
      <w:marLeft w:val="0"/>
      <w:marRight w:val="0"/>
      <w:marTop w:val="0"/>
      <w:marBottom w:val="0"/>
      <w:divBdr>
        <w:top w:val="none" w:sz="0" w:space="0" w:color="auto"/>
        <w:left w:val="none" w:sz="0" w:space="0" w:color="auto"/>
        <w:bottom w:val="none" w:sz="0" w:space="0" w:color="auto"/>
        <w:right w:val="none" w:sz="0" w:space="0" w:color="auto"/>
      </w:divBdr>
    </w:div>
    <w:div w:id="877592767">
      <w:bodyDiv w:val="1"/>
      <w:marLeft w:val="0"/>
      <w:marRight w:val="0"/>
      <w:marTop w:val="0"/>
      <w:marBottom w:val="0"/>
      <w:divBdr>
        <w:top w:val="none" w:sz="0" w:space="0" w:color="auto"/>
        <w:left w:val="none" w:sz="0" w:space="0" w:color="auto"/>
        <w:bottom w:val="none" w:sz="0" w:space="0" w:color="auto"/>
        <w:right w:val="none" w:sz="0" w:space="0" w:color="auto"/>
      </w:divBdr>
    </w:div>
    <w:div w:id="907035708">
      <w:bodyDiv w:val="1"/>
      <w:marLeft w:val="0"/>
      <w:marRight w:val="0"/>
      <w:marTop w:val="0"/>
      <w:marBottom w:val="0"/>
      <w:divBdr>
        <w:top w:val="none" w:sz="0" w:space="0" w:color="auto"/>
        <w:left w:val="none" w:sz="0" w:space="0" w:color="auto"/>
        <w:bottom w:val="none" w:sz="0" w:space="0" w:color="auto"/>
        <w:right w:val="none" w:sz="0" w:space="0" w:color="auto"/>
      </w:divBdr>
    </w:div>
    <w:div w:id="966010899">
      <w:bodyDiv w:val="1"/>
      <w:marLeft w:val="0"/>
      <w:marRight w:val="0"/>
      <w:marTop w:val="0"/>
      <w:marBottom w:val="0"/>
      <w:divBdr>
        <w:top w:val="none" w:sz="0" w:space="0" w:color="auto"/>
        <w:left w:val="none" w:sz="0" w:space="0" w:color="auto"/>
        <w:bottom w:val="none" w:sz="0" w:space="0" w:color="auto"/>
        <w:right w:val="none" w:sz="0" w:space="0" w:color="auto"/>
      </w:divBdr>
    </w:div>
    <w:div w:id="986520683">
      <w:bodyDiv w:val="1"/>
      <w:marLeft w:val="0"/>
      <w:marRight w:val="0"/>
      <w:marTop w:val="0"/>
      <w:marBottom w:val="0"/>
      <w:divBdr>
        <w:top w:val="none" w:sz="0" w:space="0" w:color="auto"/>
        <w:left w:val="none" w:sz="0" w:space="0" w:color="auto"/>
        <w:bottom w:val="none" w:sz="0" w:space="0" w:color="auto"/>
        <w:right w:val="none" w:sz="0" w:space="0" w:color="auto"/>
      </w:divBdr>
    </w:div>
    <w:div w:id="1004668740">
      <w:bodyDiv w:val="1"/>
      <w:marLeft w:val="0"/>
      <w:marRight w:val="0"/>
      <w:marTop w:val="0"/>
      <w:marBottom w:val="0"/>
      <w:divBdr>
        <w:top w:val="none" w:sz="0" w:space="0" w:color="auto"/>
        <w:left w:val="none" w:sz="0" w:space="0" w:color="auto"/>
        <w:bottom w:val="none" w:sz="0" w:space="0" w:color="auto"/>
        <w:right w:val="none" w:sz="0" w:space="0" w:color="auto"/>
      </w:divBdr>
    </w:div>
    <w:div w:id="1028145485">
      <w:bodyDiv w:val="1"/>
      <w:marLeft w:val="0"/>
      <w:marRight w:val="0"/>
      <w:marTop w:val="0"/>
      <w:marBottom w:val="0"/>
      <w:divBdr>
        <w:top w:val="none" w:sz="0" w:space="0" w:color="auto"/>
        <w:left w:val="none" w:sz="0" w:space="0" w:color="auto"/>
        <w:bottom w:val="none" w:sz="0" w:space="0" w:color="auto"/>
        <w:right w:val="none" w:sz="0" w:space="0" w:color="auto"/>
      </w:divBdr>
    </w:div>
    <w:div w:id="1039008066">
      <w:bodyDiv w:val="1"/>
      <w:marLeft w:val="0"/>
      <w:marRight w:val="0"/>
      <w:marTop w:val="0"/>
      <w:marBottom w:val="0"/>
      <w:divBdr>
        <w:top w:val="none" w:sz="0" w:space="0" w:color="auto"/>
        <w:left w:val="none" w:sz="0" w:space="0" w:color="auto"/>
        <w:bottom w:val="none" w:sz="0" w:space="0" w:color="auto"/>
        <w:right w:val="none" w:sz="0" w:space="0" w:color="auto"/>
      </w:divBdr>
    </w:div>
    <w:div w:id="1045645091">
      <w:bodyDiv w:val="1"/>
      <w:marLeft w:val="0"/>
      <w:marRight w:val="0"/>
      <w:marTop w:val="0"/>
      <w:marBottom w:val="0"/>
      <w:divBdr>
        <w:top w:val="none" w:sz="0" w:space="0" w:color="auto"/>
        <w:left w:val="none" w:sz="0" w:space="0" w:color="auto"/>
        <w:bottom w:val="none" w:sz="0" w:space="0" w:color="auto"/>
        <w:right w:val="none" w:sz="0" w:space="0" w:color="auto"/>
      </w:divBdr>
    </w:div>
    <w:div w:id="1075397590">
      <w:bodyDiv w:val="1"/>
      <w:marLeft w:val="0"/>
      <w:marRight w:val="0"/>
      <w:marTop w:val="0"/>
      <w:marBottom w:val="0"/>
      <w:divBdr>
        <w:top w:val="none" w:sz="0" w:space="0" w:color="auto"/>
        <w:left w:val="none" w:sz="0" w:space="0" w:color="auto"/>
        <w:bottom w:val="none" w:sz="0" w:space="0" w:color="auto"/>
        <w:right w:val="none" w:sz="0" w:space="0" w:color="auto"/>
      </w:divBdr>
    </w:div>
    <w:div w:id="1120881675">
      <w:bodyDiv w:val="1"/>
      <w:marLeft w:val="0"/>
      <w:marRight w:val="0"/>
      <w:marTop w:val="0"/>
      <w:marBottom w:val="0"/>
      <w:divBdr>
        <w:top w:val="none" w:sz="0" w:space="0" w:color="auto"/>
        <w:left w:val="none" w:sz="0" w:space="0" w:color="auto"/>
        <w:bottom w:val="none" w:sz="0" w:space="0" w:color="auto"/>
        <w:right w:val="none" w:sz="0" w:space="0" w:color="auto"/>
      </w:divBdr>
    </w:div>
    <w:div w:id="1127548551">
      <w:bodyDiv w:val="1"/>
      <w:marLeft w:val="0"/>
      <w:marRight w:val="0"/>
      <w:marTop w:val="0"/>
      <w:marBottom w:val="0"/>
      <w:divBdr>
        <w:top w:val="none" w:sz="0" w:space="0" w:color="auto"/>
        <w:left w:val="none" w:sz="0" w:space="0" w:color="auto"/>
        <w:bottom w:val="none" w:sz="0" w:space="0" w:color="auto"/>
        <w:right w:val="none" w:sz="0" w:space="0" w:color="auto"/>
      </w:divBdr>
    </w:div>
    <w:div w:id="1186796425">
      <w:bodyDiv w:val="1"/>
      <w:marLeft w:val="0"/>
      <w:marRight w:val="0"/>
      <w:marTop w:val="0"/>
      <w:marBottom w:val="0"/>
      <w:divBdr>
        <w:top w:val="none" w:sz="0" w:space="0" w:color="auto"/>
        <w:left w:val="none" w:sz="0" w:space="0" w:color="auto"/>
        <w:bottom w:val="none" w:sz="0" w:space="0" w:color="auto"/>
        <w:right w:val="none" w:sz="0" w:space="0" w:color="auto"/>
      </w:divBdr>
    </w:div>
    <w:div w:id="1211769967">
      <w:bodyDiv w:val="1"/>
      <w:marLeft w:val="0"/>
      <w:marRight w:val="0"/>
      <w:marTop w:val="0"/>
      <w:marBottom w:val="0"/>
      <w:divBdr>
        <w:top w:val="none" w:sz="0" w:space="0" w:color="auto"/>
        <w:left w:val="none" w:sz="0" w:space="0" w:color="auto"/>
        <w:bottom w:val="none" w:sz="0" w:space="0" w:color="auto"/>
        <w:right w:val="none" w:sz="0" w:space="0" w:color="auto"/>
      </w:divBdr>
    </w:div>
    <w:div w:id="1218929252">
      <w:bodyDiv w:val="1"/>
      <w:marLeft w:val="0"/>
      <w:marRight w:val="0"/>
      <w:marTop w:val="0"/>
      <w:marBottom w:val="0"/>
      <w:divBdr>
        <w:top w:val="none" w:sz="0" w:space="0" w:color="auto"/>
        <w:left w:val="none" w:sz="0" w:space="0" w:color="auto"/>
        <w:bottom w:val="none" w:sz="0" w:space="0" w:color="auto"/>
        <w:right w:val="none" w:sz="0" w:space="0" w:color="auto"/>
      </w:divBdr>
    </w:div>
    <w:div w:id="1226840305">
      <w:bodyDiv w:val="1"/>
      <w:marLeft w:val="0"/>
      <w:marRight w:val="0"/>
      <w:marTop w:val="0"/>
      <w:marBottom w:val="0"/>
      <w:divBdr>
        <w:top w:val="none" w:sz="0" w:space="0" w:color="auto"/>
        <w:left w:val="none" w:sz="0" w:space="0" w:color="auto"/>
        <w:bottom w:val="none" w:sz="0" w:space="0" w:color="auto"/>
        <w:right w:val="none" w:sz="0" w:space="0" w:color="auto"/>
      </w:divBdr>
    </w:div>
    <w:div w:id="1237285385">
      <w:bodyDiv w:val="1"/>
      <w:marLeft w:val="0"/>
      <w:marRight w:val="0"/>
      <w:marTop w:val="0"/>
      <w:marBottom w:val="0"/>
      <w:divBdr>
        <w:top w:val="none" w:sz="0" w:space="0" w:color="auto"/>
        <w:left w:val="none" w:sz="0" w:space="0" w:color="auto"/>
        <w:bottom w:val="none" w:sz="0" w:space="0" w:color="auto"/>
        <w:right w:val="none" w:sz="0" w:space="0" w:color="auto"/>
      </w:divBdr>
    </w:div>
    <w:div w:id="1237285728">
      <w:bodyDiv w:val="1"/>
      <w:marLeft w:val="0"/>
      <w:marRight w:val="0"/>
      <w:marTop w:val="0"/>
      <w:marBottom w:val="0"/>
      <w:divBdr>
        <w:top w:val="none" w:sz="0" w:space="0" w:color="auto"/>
        <w:left w:val="none" w:sz="0" w:space="0" w:color="auto"/>
        <w:bottom w:val="none" w:sz="0" w:space="0" w:color="auto"/>
        <w:right w:val="none" w:sz="0" w:space="0" w:color="auto"/>
      </w:divBdr>
    </w:div>
    <w:div w:id="1295451932">
      <w:bodyDiv w:val="1"/>
      <w:marLeft w:val="0"/>
      <w:marRight w:val="0"/>
      <w:marTop w:val="0"/>
      <w:marBottom w:val="0"/>
      <w:divBdr>
        <w:top w:val="none" w:sz="0" w:space="0" w:color="auto"/>
        <w:left w:val="none" w:sz="0" w:space="0" w:color="auto"/>
        <w:bottom w:val="none" w:sz="0" w:space="0" w:color="auto"/>
        <w:right w:val="none" w:sz="0" w:space="0" w:color="auto"/>
      </w:divBdr>
    </w:div>
    <w:div w:id="1299913852">
      <w:bodyDiv w:val="1"/>
      <w:marLeft w:val="0"/>
      <w:marRight w:val="0"/>
      <w:marTop w:val="0"/>
      <w:marBottom w:val="0"/>
      <w:divBdr>
        <w:top w:val="none" w:sz="0" w:space="0" w:color="auto"/>
        <w:left w:val="none" w:sz="0" w:space="0" w:color="auto"/>
        <w:bottom w:val="none" w:sz="0" w:space="0" w:color="auto"/>
        <w:right w:val="none" w:sz="0" w:space="0" w:color="auto"/>
      </w:divBdr>
    </w:div>
    <w:div w:id="1325547274">
      <w:bodyDiv w:val="1"/>
      <w:marLeft w:val="0"/>
      <w:marRight w:val="0"/>
      <w:marTop w:val="0"/>
      <w:marBottom w:val="0"/>
      <w:divBdr>
        <w:top w:val="none" w:sz="0" w:space="0" w:color="auto"/>
        <w:left w:val="none" w:sz="0" w:space="0" w:color="auto"/>
        <w:bottom w:val="none" w:sz="0" w:space="0" w:color="auto"/>
        <w:right w:val="none" w:sz="0" w:space="0" w:color="auto"/>
      </w:divBdr>
    </w:div>
    <w:div w:id="1338772170">
      <w:bodyDiv w:val="1"/>
      <w:marLeft w:val="0"/>
      <w:marRight w:val="0"/>
      <w:marTop w:val="0"/>
      <w:marBottom w:val="0"/>
      <w:divBdr>
        <w:top w:val="none" w:sz="0" w:space="0" w:color="auto"/>
        <w:left w:val="none" w:sz="0" w:space="0" w:color="auto"/>
        <w:bottom w:val="none" w:sz="0" w:space="0" w:color="auto"/>
        <w:right w:val="none" w:sz="0" w:space="0" w:color="auto"/>
      </w:divBdr>
    </w:div>
    <w:div w:id="1381981995">
      <w:bodyDiv w:val="1"/>
      <w:marLeft w:val="0"/>
      <w:marRight w:val="0"/>
      <w:marTop w:val="0"/>
      <w:marBottom w:val="0"/>
      <w:divBdr>
        <w:top w:val="none" w:sz="0" w:space="0" w:color="auto"/>
        <w:left w:val="none" w:sz="0" w:space="0" w:color="auto"/>
        <w:bottom w:val="none" w:sz="0" w:space="0" w:color="auto"/>
        <w:right w:val="none" w:sz="0" w:space="0" w:color="auto"/>
      </w:divBdr>
    </w:div>
    <w:div w:id="1384520863">
      <w:bodyDiv w:val="1"/>
      <w:marLeft w:val="0"/>
      <w:marRight w:val="0"/>
      <w:marTop w:val="0"/>
      <w:marBottom w:val="0"/>
      <w:divBdr>
        <w:top w:val="none" w:sz="0" w:space="0" w:color="auto"/>
        <w:left w:val="none" w:sz="0" w:space="0" w:color="auto"/>
        <w:bottom w:val="none" w:sz="0" w:space="0" w:color="auto"/>
        <w:right w:val="none" w:sz="0" w:space="0" w:color="auto"/>
      </w:divBdr>
    </w:div>
    <w:div w:id="1404255179">
      <w:bodyDiv w:val="1"/>
      <w:marLeft w:val="0"/>
      <w:marRight w:val="0"/>
      <w:marTop w:val="0"/>
      <w:marBottom w:val="0"/>
      <w:divBdr>
        <w:top w:val="none" w:sz="0" w:space="0" w:color="auto"/>
        <w:left w:val="none" w:sz="0" w:space="0" w:color="auto"/>
        <w:bottom w:val="none" w:sz="0" w:space="0" w:color="auto"/>
        <w:right w:val="none" w:sz="0" w:space="0" w:color="auto"/>
      </w:divBdr>
    </w:div>
    <w:div w:id="1427269149">
      <w:bodyDiv w:val="1"/>
      <w:marLeft w:val="0"/>
      <w:marRight w:val="0"/>
      <w:marTop w:val="0"/>
      <w:marBottom w:val="0"/>
      <w:divBdr>
        <w:top w:val="none" w:sz="0" w:space="0" w:color="auto"/>
        <w:left w:val="none" w:sz="0" w:space="0" w:color="auto"/>
        <w:bottom w:val="none" w:sz="0" w:space="0" w:color="auto"/>
        <w:right w:val="none" w:sz="0" w:space="0" w:color="auto"/>
      </w:divBdr>
    </w:div>
    <w:div w:id="1462311772">
      <w:bodyDiv w:val="1"/>
      <w:marLeft w:val="0"/>
      <w:marRight w:val="0"/>
      <w:marTop w:val="0"/>
      <w:marBottom w:val="0"/>
      <w:divBdr>
        <w:top w:val="none" w:sz="0" w:space="0" w:color="auto"/>
        <w:left w:val="none" w:sz="0" w:space="0" w:color="auto"/>
        <w:bottom w:val="none" w:sz="0" w:space="0" w:color="auto"/>
        <w:right w:val="none" w:sz="0" w:space="0" w:color="auto"/>
      </w:divBdr>
    </w:div>
    <w:div w:id="1488204531">
      <w:bodyDiv w:val="1"/>
      <w:marLeft w:val="0"/>
      <w:marRight w:val="0"/>
      <w:marTop w:val="0"/>
      <w:marBottom w:val="0"/>
      <w:divBdr>
        <w:top w:val="none" w:sz="0" w:space="0" w:color="auto"/>
        <w:left w:val="none" w:sz="0" w:space="0" w:color="auto"/>
        <w:bottom w:val="none" w:sz="0" w:space="0" w:color="auto"/>
        <w:right w:val="none" w:sz="0" w:space="0" w:color="auto"/>
      </w:divBdr>
    </w:div>
    <w:div w:id="1493527451">
      <w:bodyDiv w:val="1"/>
      <w:marLeft w:val="0"/>
      <w:marRight w:val="0"/>
      <w:marTop w:val="0"/>
      <w:marBottom w:val="0"/>
      <w:divBdr>
        <w:top w:val="none" w:sz="0" w:space="0" w:color="auto"/>
        <w:left w:val="none" w:sz="0" w:space="0" w:color="auto"/>
        <w:bottom w:val="none" w:sz="0" w:space="0" w:color="auto"/>
        <w:right w:val="none" w:sz="0" w:space="0" w:color="auto"/>
      </w:divBdr>
    </w:div>
    <w:div w:id="1494756161">
      <w:bodyDiv w:val="1"/>
      <w:marLeft w:val="0"/>
      <w:marRight w:val="0"/>
      <w:marTop w:val="0"/>
      <w:marBottom w:val="0"/>
      <w:divBdr>
        <w:top w:val="none" w:sz="0" w:space="0" w:color="auto"/>
        <w:left w:val="none" w:sz="0" w:space="0" w:color="auto"/>
        <w:bottom w:val="none" w:sz="0" w:space="0" w:color="auto"/>
        <w:right w:val="none" w:sz="0" w:space="0" w:color="auto"/>
      </w:divBdr>
    </w:div>
    <w:div w:id="1539198754">
      <w:bodyDiv w:val="1"/>
      <w:marLeft w:val="0"/>
      <w:marRight w:val="0"/>
      <w:marTop w:val="0"/>
      <w:marBottom w:val="0"/>
      <w:divBdr>
        <w:top w:val="none" w:sz="0" w:space="0" w:color="auto"/>
        <w:left w:val="none" w:sz="0" w:space="0" w:color="auto"/>
        <w:bottom w:val="none" w:sz="0" w:space="0" w:color="auto"/>
        <w:right w:val="none" w:sz="0" w:space="0" w:color="auto"/>
      </w:divBdr>
    </w:div>
    <w:div w:id="1556351385">
      <w:bodyDiv w:val="1"/>
      <w:marLeft w:val="0"/>
      <w:marRight w:val="0"/>
      <w:marTop w:val="0"/>
      <w:marBottom w:val="0"/>
      <w:divBdr>
        <w:top w:val="none" w:sz="0" w:space="0" w:color="auto"/>
        <w:left w:val="none" w:sz="0" w:space="0" w:color="auto"/>
        <w:bottom w:val="none" w:sz="0" w:space="0" w:color="auto"/>
        <w:right w:val="none" w:sz="0" w:space="0" w:color="auto"/>
      </w:divBdr>
    </w:div>
    <w:div w:id="1580946933">
      <w:bodyDiv w:val="1"/>
      <w:marLeft w:val="0"/>
      <w:marRight w:val="0"/>
      <w:marTop w:val="0"/>
      <w:marBottom w:val="0"/>
      <w:divBdr>
        <w:top w:val="none" w:sz="0" w:space="0" w:color="auto"/>
        <w:left w:val="none" w:sz="0" w:space="0" w:color="auto"/>
        <w:bottom w:val="none" w:sz="0" w:space="0" w:color="auto"/>
        <w:right w:val="none" w:sz="0" w:space="0" w:color="auto"/>
      </w:divBdr>
    </w:div>
    <w:div w:id="1586068354">
      <w:bodyDiv w:val="1"/>
      <w:marLeft w:val="0"/>
      <w:marRight w:val="0"/>
      <w:marTop w:val="0"/>
      <w:marBottom w:val="0"/>
      <w:divBdr>
        <w:top w:val="none" w:sz="0" w:space="0" w:color="auto"/>
        <w:left w:val="none" w:sz="0" w:space="0" w:color="auto"/>
        <w:bottom w:val="none" w:sz="0" w:space="0" w:color="auto"/>
        <w:right w:val="none" w:sz="0" w:space="0" w:color="auto"/>
      </w:divBdr>
    </w:div>
    <w:div w:id="1609971427">
      <w:bodyDiv w:val="1"/>
      <w:marLeft w:val="0"/>
      <w:marRight w:val="0"/>
      <w:marTop w:val="0"/>
      <w:marBottom w:val="0"/>
      <w:divBdr>
        <w:top w:val="none" w:sz="0" w:space="0" w:color="auto"/>
        <w:left w:val="none" w:sz="0" w:space="0" w:color="auto"/>
        <w:bottom w:val="none" w:sz="0" w:space="0" w:color="auto"/>
        <w:right w:val="none" w:sz="0" w:space="0" w:color="auto"/>
      </w:divBdr>
    </w:div>
    <w:div w:id="1614288683">
      <w:bodyDiv w:val="1"/>
      <w:marLeft w:val="0"/>
      <w:marRight w:val="0"/>
      <w:marTop w:val="0"/>
      <w:marBottom w:val="0"/>
      <w:divBdr>
        <w:top w:val="none" w:sz="0" w:space="0" w:color="auto"/>
        <w:left w:val="none" w:sz="0" w:space="0" w:color="auto"/>
        <w:bottom w:val="none" w:sz="0" w:space="0" w:color="auto"/>
        <w:right w:val="none" w:sz="0" w:space="0" w:color="auto"/>
      </w:divBdr>
    </w:div>
    <w:div w:id="1640066854">
      <w:bodyDiv w:val="1"/>
      <w:marLeft w:val="0"/>
      <w:marRight w:val="0"/>
      <w:marTop w:val="0"/>
      <w:marBottom w:val="0"/>
      <w:divBdr>
        <w:top w:val="none" w:sz="0" w:space="0" w:color="auto"/>
        <w:left w:val="none" w:sz="0" w:space="0" w:color="auto"/>
        <w:bottom w:val="none" w:sz="0" w:space="0" w:color="auto"/>
        <w:right w:val="none" w:sz="0" w:space="0" w:color="auto"/>
      </w:divBdr>
    </w:div>
    <w:div w:id="1673071136">
      <w:bodyDiv w:val="1"/>
      <w:marLeft w:val="0"/>
      <w:marRight w:val="0"/>
      <w:marTop w:val="0"/>
      <w:marBottom w:val="0"/>
      <w:divBdr>
        <w:top w:val="none" w:sz="0" w:space="0" w:color="auto"/>
        <w:left w:val="none" w:sz="0" w:space="0" w:color="auto"/>
        <w:bottom w:val="none" w:sz="0" w:space="0" w:color="auto"/>
        <w:right w:val="none" w:sz="0" w:space="0" w:color="auto"/>
      </w:divBdr>
    </w:div>
    <w:div w:id="1680423927">
      <w:bodyDiv w:val="1"/>
      <w:marLeft w:val="0"/>
      <w:marRight w:val="0"/>
      <w:marTop w:val="0"/>
      <w:marBottom w:val="0"/>
      <w:divBdr>
        <w:top w:val="none" w:sz="0" w:space="0" w:color="auto"/>
        <w:left w:val="none" w:sz="0" w:space="0" w:color="auto"/>
        <w:bottom w:val="none" w:sz="0" w:space="0" w:color="auto"/>
        <w:right w:val="none" w:sz="0" w:space="0" w:color="auto"/>
      </w:divBdr>
    </w:div>
    <w:div w:id="1716001075">
      <w:bodyDiv w:val="1"/>
      <w:marLeft w:val="0"/>
      <w:marRight w:val="0"/>
      <w:marTop w:val="0"/>
      <w:marBottom w:val="0"/>
      <w:divBdr>
        <w:top w:val="none" w:sz="0" w:space="0" w:color="auto"/>
        <w:left w:val="none" w:sz="0" w:space="0" w:color="auto"/>
        <w:bottom w:val="none" w:sz="0" w:space="0" w:color="auto"/>
        <w:right w:val="none" w:sz="0" w:space="0" w:color="auto"/>
      </w:divBdr>
    </w:div>
    <w:div w:id="1726104992">
      <w:bodyDiv w:val="1"/>
      <w:marLeft w:val="0"/>
      <w:marRight w:val="0"/>
      <w:marTop w:val="0"/>
      <w:marBottom w:val="0"/>
      <w:divBdr>
        <w:top w:val="none" w:sz="0" w:space="0" w:color="auto"/>
        <w:left w:val="none" w:sz="0" w:space="0" w:color="auto"/>
        <w:bottom w:val="none" w:sz="0" w:space="0" w:color="auto"/>
        <w:right w:val="none" w:sz="0" w:space="0" w:color="auto"/>
      </w:divBdr>
    </w:div>
    <w:div w:id="1726686280">
      <w:bodyDiv w:val="1"/>
      <w:marLeft w:val="0"/>
      <w:marRight w:val="0"/>
      <w:marTop w:val="0"/>
      <w:marBottom w:val="0"/>
      <w:divBdr>
        <w:top w:val="none" w:sz="0" w:space="0" w:color="auto"/>
        <w:left w:val="none" w:sz="0" w:space="0" w:color="auto"/>
        <w:bottom w:val="none" w:sz="0" w:space="0" w:color="auto"/>
        <w:right w:val="none" w:sz="0" w:space="0" w:color="auto"/>
      </w:divBdr>
    </w:div>
    <w:div w:id="1726953933">
      <w:bodyDiv w:val="1"/>
      <w:marLeft w:val="0"/>
      <w:marRight w:val="0"/>
      <w:marTop w:val="0"/>
      <w:marBottom w:val="0"/>
      <w:divBdr>
        <w:top w:val="none" w:sz="0" w:space="0" w:color="auto"/>
        <w:left w:val="none" w:sz="0" w:space="0" w:color="auto"/>
        <w:bottom w:val="none" w:sz="0" w:space="0" w:color="auto"/>
        <w:right w:val="none" w:sz="0" w:space="0" w:color="auto"/>
      </w:divBdr>
    </w:div>
    <w:div w:id="1732076998">
      <w:bodyDiv w:val="1"/>
      <w:marLeft w:val="0"/>
      <w:marRight w:val="0"/>
      <w:marTop w:val="0"/>
      <w:marBottom w:val="0"/>
      <w:divBdr>
        <w:top w:val="none" w:sz="0" w:space="0" w:color="auto"/>
        <w:left w:val="none" w:sz="0" w:space="0" w:color="auto"/>
        <w:bottom w:val="none" w:sz="0" w:space="0" w:color="auto"/>
        <w:right w:val="none" w:sz="0" w:space="0" w:color="auto"/>
      </w:divBdr>
    </w:div>
    <w:div w:id="1734037492">
      <w:bodyDiv w:val="1"/>
      <w:marLeft w:val="0"/>
      <w:marRight w:val="0"/>
      <w:marTop w:val="0"/>
      <w:marBottom w:val="0"/>
      <w:divBdr>
        <w:top w:val="none" w:sz="0" w:space="0" w:color="auto"/>
        <w:left w:val="none" w:sz="0" w:space="0" w:color="auto"/>
        <w:bottom w:val="none" w:sz="0" w:space="0" w:color="auto"/>
        <w:right w:val="none" w:sz="0" w:space="0" w:color="auto"/>
      </w:divBdr>
    </w:div>
    <w:div w:id="1749225400">
      <w:bodyDiv w:val="1"/>
      <w:marLeft w:val="0"/>
      <w:marRight w:val="0"/>
      <w:marTop w:val="0"/>
      <w:marBottom w:val="0"/>
      <w:divBdr>
        <w:top w:val="none" w:sz="0" w:space="0" w:color="auto"/>
        <w:left w:val="none" w:sz="0" w:space="0" w:color="auto"/>
        <w:bottom w:val="none" w:sz="0" w:space="0" w:color="auto"/>
        <w:right w:val="none" w:sz="0" w:space="0" w:color="auto"/>
      </w:divBdr>
    </w:div>
    <w:div w:id="1763606160">
      <w:bodyDiv w:val="1"/>
      <w:marLeft w:val="0"/>
      <w:marRight w:val="0"/>
      <w:marTop w:val="0"/>
      <w:marBottom w:val="0"/>
      <w:divBdr>
        <w:top w:val="none" w:sz="0" w:space="0" w:color="auto"/>
        <w:left w:val="none" w:sz="0" w:space="0" w:color="auto"/>
        <w:bottom w:val="none" w:sz="0" w:space="0" w:color="auto"/>
        <w:right w:val="none" w:sz="0" w:space="0" w:color="auto"/>
      </w:divBdr>
    </w:div>
    <w:div w:id="1763792096">
      <w:bodyDiv w:val="1"/>
      <w:marLeft w:val="0"/>
      <w:marRight w:val="0"/>
      <w:marTop w:val="0"/>
      <w:marBottom w:val="0"/>
      <w:divBdr>
        <w:top w:val="none" w:sz="0" w:space="0" w:color="auto"/>
        <w:left w:val="none" w:sz="0" w:space="0" w:color="auto"/>
        <w:bottom w:val="none" w:sz="0" w:space="0" w:color="auto"/>
        <w:right w:val="none" w:sz="0" w:space="0" w:color="auto"/>
      </w:divBdr>
    </w:div>
    <w:div w:id="1765416767">
      <w:bodyDiv w:val="1"/>
      <w:marLeft w:val="0"/>
      <w:marRight w:val="0"/>
      <w:marTop w:val="0"/>
      <w:marBottom w:val="0"/>
      <w:divBdr>
        <w:top w:val="none" w:sz="0" w:space="0" w:color="auto"/>
        <w:left w:val="none" w:sz="0" w:space="0" w:color="auto"/>
        <w:bottom w:val="none" w:sz="0" w:space="0" w:color="auto"/>
        <w:right w:val="none" w:sz="0" w:space="0" w:color="auto"/>
      </w:divBdr>
    </w:div>
    <w:div w:id="1778596886">
      <w:bodyDiv w:val="1"/>
      <w:marLeft w:val="0"/>
      <w:marRight w:val="0"/>
      <w:marTop w:val="0"/>
      <w:marBottom w:val="0"/>
      <w:divBdr>
        <w:top w:val="none" w:sz="0" w:space="0" w:color="auto"/>
        <w:left w:val="none" w:sz="0" w:space="0" w:color="auto"/>
        <w:bottom w:val="none" w:sz="0" w:space="0" w:color="auto"/>
        <w:right w:val="none" w:sz="0" w:space="0" w:color="auto"/>
      </w:divBdr>
    </w:div>
    <w:div w:id="1808891635">
      <w:bodyDiv w:val="1"/>
      <w:marLeft w:val="0"/>
      <w:marRight w:val="0"/>
      <w:marTop w:val="0"/>
      <w:marBottom w:val="0"/>
      <w:divBdr>
        <w:top w:val="none" w:sz="0" w:space="0" w:color="auto"/>
        <w:left w:val="none" w:sz="0" w:space="0" w:color="auto"/>
        <w:bottom w:val="none" w:sz="0" w:space="0" w:color="auto"/>
        <w:right w:val="none" w:sz="0" w:space="0" w:color="auto"/>
      </w:divBdr>
    </w:div>
    <w:div w:id="1836342015">
      <w:bodyDiv w:val="1"/>
      <w:marLeft w:val="0"/>
      <w:marRight w:val="0"/>
      <w:marTop w:val="0"/>
      <w:marBottom w:val="0"/>
      <w:divBdr>
        <w:top w:val="none" w:sz="0" w:space="0" w:color="auto"/>
        <w:left w:val="none" w:sz="0" w:space="0" w:color="auto"/>
        <w:bottom w:val="none" w:sz="0" w:space="0" w:color="auto"/>
        <w:right w:val="none" w:sz="0" w:space="0" w:color="auto"/>
      </w:divBdr>
    </w:div>
    <w:div w:id="1867939302">
      <w:bodyDiv w:val="1"/>
      <w:marLeft w:val="0"/>
      <w:marRight w:val="0"/>
      <w:marTop w:val="0"/>
      <w:marBottom w:val="0"/>
      <w:divBdr>
        <w:top w:val="none" w:sz="0" w:space="0" w:color="auto"/>
        <w:left w:val="none" w:sz="0" w:space="0" w:color="auto"/>
        <w:bottom w:val="none" w:sz="0" w:space="0" w:color="auto"/>
        <w:right w:val="none" w:sz="0" w:space="0" w:color="auto"/>
      </w:divBdr>
    </w:div>
    <w:div w:id="1887568858">
      <w:bodyDiv w:val="1"/>
      <w:marLeft w:val="0"/>
      <w:marRight w:val="0"/>
      <w:marTop w:val="0"/>
      <w:marBottom w:val="0"/>
      <w:divBdr>
        <w:top w:val="none" w:sz="0" w:space="0" w:color="auto"/>
        <w:left w:val="none" w:sz="0" w:space="0" w:color="auto"/>
        <w:bottom w:val="none" w:sz="0" w:space="0" w:color="auto"/>
        <w:right w:val="none" w:sz="0" w:space="0" w:color="auto"/>
      </w:divBdr>
    </w:div>
    <w:div w:id="1887908921">
      <w:bodyDiv w:val="1"/>
      <w:marLeft w:val="0"/>
      <w:marRight w:val="0"/>
      <w:marTop w:val="0"/>
      <w:marBottom w:val="0"/>
      <w:divBdr>
        <w:top w:val="none" w:sz="0" w:space="0" w:color="auto"/>
        <w:left w:val="none" w:sz="0" w:space="0" w:color="auto"/>
        <w:bottom w:val="none" w:sz="0" w:space="0" w:color="auto"/>
        <w:right w:val="none" w:sz="0" w:space="0" w:color="auto"/>
      </w:divBdr>
    </w:div>
    <w:div w:id="1901672831">
      <w:bodyDiv w:val="1"/>
      <w:marLeft w:val="0"/>
      <w:marRight w:val="0"/>
      <w:marTop w:val="0"/>
      <w:marBottom w:val="0"/>
      <w:divBdr>
        <w:top w:val="none" w:sz="0" w:space="0" w:color="auto"/>
        <w:left w:val="none" w:sz="0" w:space="0" w:color="auto"/>
        <w:bottom w:val="none" w:sz="0" w:space="0" w:color="auto"/>
        <w:right w:val="none" w:sz="0" w:space="0" w:color="auto"/>
      </w:divBdr>
    </w:div>
    <w:div w:id="1913925118">
      <w:bodyDiv w:val="1"/>
      <w:marLeft w:val="0"/>
      <w:marRight w:val="0"/>
      <w:marTop w:val="0"/>
      <w:marBottom w:val="0"/>
      <w:divBdr>
        <w:top w:val="none" w:sz="0" w:space="0" w:color="auto"/>
        <w:left w:val="none" w:sz="0" w:space="0" w:color="auto"/>
        <w:bottom w:val="none" w:sz="0" w:space="0" w:color="auto"/>
        <w:right w:val="none" w:sz="0" w:space="0" w:color="auto"/>
      </w:divBdr>
    </w:div>
    <w:div w:id="1923296160">
      <w:bodyDiv w:val="1"/>
      <w:marLeft w:val="0"/>
      <w:marRight w:val="0"/>
      <w:marTop w:val="0"/>
      <w:marBottom w:val="0"/>
      <w:divBdr>
        <w:top w:val="none" w:sz="0" w:space="0" w:color="auto"/>
        <w:left w:val="none" w:sz="0" w:space="0" w:color="auto"/>
        <w:bottom w:val="none" w:sz="0" w:space="0" w:color="auto"/>
        <w:right w:val="none" w:sz="0" w:space="0" w:color="auto"/>
      </w:divBdr>
    </w:div>
    <w:div w:id="1923488200">
      <w:bodyDiv w:val="1"/>
      <w:marLeft w:val="0"/>
      <w:marRight w:val="0"/>
      <w:marTop w:val="0"/>
      <w:marBottom w:val="0"/>
      <w:divBdr>
        <w:top w:val="none" w:sz="0" w:space="0" w:color="auto"/>
        <w:left w:val="none" w:sz="0" w:space="0" w:color="auto"/>
        <w:bottom w:val="none" w:sz="0" w:space="0" w:color="auto"/>
        <w:right w:val="none" w:sz="0" w:space="0" w:color="auto"/>
      </w:divBdr>
    </w:div>
    <w:div w:id="1926500548">
      <w:bodyDiv w:val="1"/>
      <w:marLeft w:val="0"/>
      <w:marRight w:val="0"/>
      <w:marTop w:val="0"/>
      <w:marBottom w:val="0"/>
      <w:divBdr>
        <w:top w:val="none" w:sz="0" w:space="0" w:color="auto"/>
        <w:left w:val="none" w:sz="0" w:space="0" w:color="auto"/>
        <w:bottom w:val="none" w:sz="0" w:space="0" w:color="auto"/>
        <w:right w:val="none" w:sz="0" w:space="0" w:color="auto"/>
      </w:divBdr>
    </w:div>
    <w:div w:id="2013140763">
      <w:bodyDiv w:val="1"/>
      <w:marLeft w:val="0"/>
      <w:marRight w:val="0"/>
      <w:marTop w:val="0"/>
      <w:marBottom w:val="0"/>
      <w:divBdr>
        <w:top w:val="none" w:sz="0" w:space="0" w:color="auto"/>
        <w:left w:val="none" w:sz="0" w:space="0" w:color="auto"/>
        <w:bottom w:val="none" w:sz="0" w:space="0" w:color="auto"/>
        <w:right w:val="none" w:sz="0" w:space="0" w:color="auto"/>
      </w:divBdr>
    </w:div>
    <w:div w:id="2014338068">
      <w:bodyDiv w:val="1"/>
      <w:marLeft w:val="0"/>
      <w:marRight w:val="0"/>
      <w:marTop w:val="0"/>
      <w:marBottom w:val="0"/>
      <w:divBdr>
        <w:top w:val="none" w:sz="0" w:space="0" w:color="auto"/>
        <w:left w:val="none" w:sz="0" w:space="0" w:color="auto"/>
        <w:bottom w:val="none" w:sz="0" w:space="0" w:color="auto"/>
        <w:right w:val="none" w:sz="0" w:space="0" w:color="auto"/>
      </w:divBdr>
    </w:div>
    <w:div w:id="2020933854">
      <w:bodyDiv w:val="1"/>
      <w:marLeft w:val="0"/>
      <w:marRight w:val="0"/>
      <w:marTop w:val="0"/>
      <w:marBottom w:val="0"/>
      <w:divBdr>
        <w:top w:val="none" w:sz="0" w:space="0" w:color="auto"/>
        <w:left w:val="none" w:sz="0" w:space="0" w:color="auto"/>
        <w:bottom w:val="none" w:sz="0" w:space="0" w:color="auto"/>
        <w:right w:val="none" w:sz="0" w:space="0" w:color="auto"/>
      </w:divBdr>
    </w:div>
    <w:div w:id="2050564049">
      <w:bodyDiv w:val="1"/>
      <w:marLeft w:val="0"/>
      <w:marRight w:val="0"/>
      <w:marTop w:val="0"/>
      <w:marBottom w:val="0"/>
      <w:divBdr>
        <w:top w:val="none" w:sz="0" w:space="0" w:color="auto"/>
        <w:left w:val="none" w:sz="0" w:space="0" w:color="auto"/>
        <w:bottom w:val="none" w:sz="0" w:space="0" w:color="auto"/>
        <w:right w:val="none" w:sz="0" w:space="0" w:color="auto"/>
      </w:divBdr>
    </w:div>
    <w:div w:id="2076586286">
      <w:bodyDiv w:val="1"/>
      <w:marLeft w:val="0"/>
      <w:marRight w:val="0"/>
      <w:marTop w:val="0"/>
      <w:marBottom w:val="0"/>
      <w:divBdr>
        <w:top w:val="none" w:sz="0" w:space="0" w:color="auto"/>
        <w:left w:val="none" w:sz="0" w:space="0" w:color="auto"/>
        <w:bottom w:val="none" w:sz="0" w:space="0" w:color="auto"/>
        <w:right w:val="none" w:sz="0" w:space="0" w:color="auto"/>
      </w:divBdr>
    </w:div>
    <w:div w:id="2092509213">
      <w:bodyDiv w:val="1"/>
      <w:marLeft w:val="0"/>
      <w:marRight w:val="0"/>
      <w:marTop w:val="0"/>
      <w:marBottom w:val="0"/>
      <w:divBdr>
        <w:top w:val="none" w:sz="0" w:space="0" w:color="auto"/>
        <w:left w:val="none" w:sz="0" w:space="0" w:color="auto"/>
        <w:bottom w:val="none" w:sz="0" w:space="0" w:color="auto"/>
        <w:right w:val="none" w:sz="0" w:space="0" w:color="auto"/>
      </w:divBdr>
    </w:div>
    <w:div w:id="21303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5FD99EFE73A4AAE4721977C32664D" ma:contentTypeVersion="7" ma:contentTypeDescription="Crée un document." ma:contentTypeScope="" ma:versionID="eec10d932627f898d306212f4f0ead21">
  <xsd:schema xmlns:xsd="http://www.w3.org/2001/XMLSchema" xmlns:xs="http://www.w3.org/2001/XMLSchema" xmlns:p="http://schemas.microsoft.com/office/2006/metadata/properties" xmlns:ns2="2bca34ca-fc45-441b-abbc-65648deb0135" targetNamespace="http://schemas.microsoft.com/office/2006/metadata/properties" ma:root="true" ma:fieldsID="b5d04a026c8e05dfb4f7dbce5f702715" ns2:_="">
    <xsd:import namespace="2bca34ca-fc45-441b-abbc-65648deb0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34ca-fc45-441b-abbc-65648deb0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59991-A4D5-448D-AC46-7332507BE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34ca-fc45-441b-abbc-65648deb0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E1BDC-4FD2-42AB-A860-A3FBC4C5B267}">
  <ds:schemaRefs>
    <ds:schemaRef ds:uri="http://schemas.microsoft.com/sharepoint/v3/contenttype/forms"/>
  </ds:schemaRefs>
</ds:datastoreItem>
</file>

<file path=customXml/itemProps3.xml><?xml version="1.0" encoding="utf-8"?>
<ds:datastoreItem xmlns:ds="http://schemas.openxmlformats.org/officeDocument/2006/customXml" ds:itemID="{2D5284D2-49B7-475C-B418-6070ABE7B522}">
  <ds:schemaRefs>
    <ds:schemaRef ds:uri="http://schemas.openxmlformats.org/officeDocument/2006/bibliography"/>
  </ds:schemaRefs>
</ds:datastoreItem>
</file>

<file path=customXml/itemProps4.xml><?xml version="1.0" encoding="utf-8"?>
<ds:datastoreItem xmlns:ds="http://schemas.openxmlformats.org/officeDocument/2006/customXml" ds:itemID="{BB45D98E-2F84-4425-8C86-56A2C09AC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6987</Words>
  <Characters>36274</Characters>
  <Application>Microsoft Office Word</Application>
  <DocSecurity>4</DocSecurity>
  <Lines>302</Lines>
  <Paragraphs>86</Paragraphs>
  <ScaleCrop>false</ScaleCrop>
  <Company>Ville de Saint-Ghislain</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HAINAUT – ARRONDISSEMENT DE MONS – POLICE BORAINE</dc:title>
  <dc:subject/>
  <dc:creator>PARAS</dc:creator>
  <cp:keywords/>
  <cp:lastModifiedBy>Zannoun Siham (ZP Boraine)</cp:lastModifiedBy>
  <cp:revision>2</cp:revision>
  <cp:lastPrinted>2021-09-29T07:01:00Z</cp:lastPrinted>
  <dcterms:created xsi:type="dcterms:W3CDTF">2022-01-21T13:01:00Z</dcterms:created>
  <dcterms:modified xsi:type="dcterms:W3CDTF">2022-01-21T13:01:00Z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0x010100EEA5FD99EFE73A4AAE4721977C32664D</vt:lpwstr>
  </property>
</Properties>
</file>